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E9C43" w14:textId="77777777" w:rsidR="00DE2641" w:rsidRDefault="00630FC0" w:rsidP="00630FC0">
      <w:pPr>
        <w:jc w:val="center"/>
      </w:pPr>
      <w:r>
        <w:rPr>
          <w:rFonts w:hint="eastAsia"/>
        </w:rPr>
        <w:t>介護保険事業者における事故発生時の報告取扱要領</w:t>
      </w:r>
    </w:p>
    <w:p w14:paraId="17EDA889" w14:textId="77777777" w:rsidR="00630FC0" w:rsidRDefault="00630FC0" w:rsidP="00630FC0">
      <w:pPr>
        <w:jc w:val="center"/>
      </w:pPr>
    </w:p>
    <w:p w14:paraId="13673C5B" w14:textId="77777777" w:rsidR="00630FC0" w:rsidRDefault="00630FC0">
      <w:r>
        <w:rPr>
          <w:rFonts w:hint="eastAsia"/>
        </w:rPr>
        <w:t>１　趣旨</w:t>
      </w:r>
    </w:p>
    <w:p w14:paraId="7A832574" w14:textId="77777777" w:rsidR="00630FC0" w:rsidRDefault="00630FC0" w:rsidP="00630FC0">
      <w:pPr>
        <w:ind w:left="210" w:hangingChars="100" w:hanging="210"/>
      </w:pPr>
      <w:r>
        <w:rPr>
          <w:rFonts w:hint="eastAsia"/>
        </w:rPr>
        <w:t xml:space="preserve">　　介護保険法に基づく次の基準等による、利用者に対するサービス提供により事故が発生した場合の介護保険事業者から箱根町への報告は、この要領の定めるところによるものとする。</w:t>
      </w:r>
    </w:p>
    <w:p w14:paraId="1440CE67" w14:textId="77777777" w:rsidR="00630FC0" w:rsidRDefault="00630FC0" w:rsidP="00EA03FE">
      <w:pPr>
        <w:ind w:leftChars="100" w:left="420" w:hangingChars="100" w:hanging="210"/>
      </w:pPr>
      <w:r>
        <w:rPr>
          <w:rFonts w:asciiTheme="minorEastAsia" w:hAnsiTheme="minorEastAsia" w:hint="eastAsia"/>
        </w:rPr>
        <w:t>⑴</w:t>
      </w:r>
      <w:r>
        <w:rPr>
          <w:rFonts w:hint="eastAsia"/>
        </w:rPr>
        <w:t xml:space="preserve">　指定居宅サービス等の事業の人員、設備及び運営に関する基準（平成</w:t>
      </w:r>
      <w:r>
        <w:rPr>
          <w:rFonts w:hint="eastAsia"/>
        </w:rPr>
        <w:t>11</w:t>
      </w:r>
      <w:r>
        <w:rPr>
          <w:rFonts w:hint="eastAsia"/>
        </w:rPr>
        <w:t>年厚生省令第</w:t>
      </w:r>
      <w:r>
        <w:rPr>
          <w:rFonts w:hint="eastAsia"/>
        </w:rPr>
        <w:t>37</w:t>
      </w:r>
      <w:r>
        <w:rPr>
          <w:rFonts w:hint="eastAsia"/>
        </w:rPr>
        <w:t>号</w:t>
      </w:r>
      <w:r w:rsidR="002B6380">
        <w:rPr>
          <w:rFonts w:hint="eastAsia"/>
        </w:rPr>
        <w:t>）</w:t>
      </w:r>
    </w:p>
    <w:p w14:paraId="153AF141" w14:textId="77777777" w:rsidR="00630FC0" w:rsidRDefault="00630FC0" w:rsidP="00EA03FE">
      <w:pPr>
        <w:ind w:left="420" w:hangingChars="200" w:hanging="420"/>
      </w:pPr>
      <w:r>
        <w:rPr>
          <w:rFonts w:hint="eastAsia"/>
        </w:rPr>
        <w:t xml:space="preserve">　</w:t>
      </w:r>
      <w:r>
        <w:rPr>
          <w:rFonts w:asciiTheme="minorEastAsia" w:hAnsiTheme="minorEastAsia" w:hint="eastAsia"/>
        </w:rPr>
        <w:t>⑵</w:t>
      </w:r>
      <w:r>
        <w:rPr>
          <w:rFonts w:hint="eastAsia"/>
        </w:rPr>
        <w:t xml:space="preserve">　指定介護予防サービス等の事業の人員、設備及び運営並びに指定介護予防サービス等に係る介護予防のための効果的な支援の方法に関する基準（平成</w:t>
      </w:r>
      <w:r>
        <w:rPr>
          <w:rFonts w:hint="eastAsia"/>
        </w:rPr>
        <w:t>18</w:t>
      </w:r>
      <w:r>
        <w:rPr>
          <w:rFonts w:hint="eastAsia"/>
        </w:rPr>
        <w:t>年厚生労働省令第</w:t>
      </w:r>
      <w:r>
        <w:rPr>
          <w:rFonts w:hint="eastAsia"/>
        </w:rPr>
        <w:t>35</w:t>
      </w:r>
      <w:r>
        <w:rPr>
          <w:rFonts w:hint="eastAsia"/>
        </w:rPr>
        <w:t>号）</w:t>
      </w:r>
    </w:p>
    <w:p w14:paraId="1146080F" w14:textId="77777777" w:rsidR="00630FC0" w:rsidRDefault="00630FC0" w:rsidP="00EA03FE">
      <w:pPr>
        <w:ind w:leftChars="100" w:left="420" w:hangingChars="100" w:hanging="210"/>
      </w:pPr>
      <w:r>
        <w:rPr>
          <w:rFonts w:asciiTheme="minorEastAsia" w:hAnsiTheme="minorEastAsia" w:hint="eastAsia"/>
        </w:rPr>
        <w:t>⑶</w:t>
      </w:r>
      <w:r>
        <w:rPr>
          <w:rFonts w:hint="eastAsia"/>
        </w:rPr>
        <w:t xml:space="preserve">　指定介護老人福祉施設の人員、設備及び運営に関する基準（平成</w:t>
      </w:r>
      <w:r>
        <w:rPr>
          <w:rFonts w:hint="eastAsia"/>
        </w:rPr>
        <w:t>11</w:t>
      </w:r>
      <w:r>
        <w:rPr>
          <w:rFonts w:hint="eastAsia"/>
        </w:rPr>
        <w:t>年厚生省令第</w:t>
      </w:r>
      <w:r w:rsidR="00EA03FE">
        <w:rPr>
          <w:rFonts w:hint="eastAsia"/>
        </w:rPr>
        <w:t>39</w:t>
      </w:r>
      <w:r>
        <w:rPr>
          <w:rFonts w:hint="eastAsia"/>
        </w:rPr>
        <w:t>号）</w:t>
      </w:r>
    </w:p>
    <w:p w14:paraId="46AFD8D4" w14:textId="77777777" w:rsidR="00630FC0" w:rsidRDefault="00630FC0" w:rsidP="00EA03FE">
      <w:pPr>
        <w:ind w:firstLineChars="100" w:firstLine="210"/>
      </w:pPr>
      <w:r>
        <w:rPr>
          <w:rFonts w:asciiTheme="minorEastAsia" w:hAnsiTheme="minorEastAsia" w:hint="eastAsia"/>
        </w:rPr>
        <w:t>⑷</w:t>
      </w:r>
      <w:r>
        <w:rPr>
          <w:rFonts w:hint="eastAsia"/>
        </w:rPr>
        <w:t xml:space="preserve">　介護老人保健施設の人員、設備及び運営に関する基準（平成</w:t>
      </w:r>
      <w:r>
        <w:rPr>
          <w:rFonts w:hint="eastAsia"/>
        </w:rPr>
        <w:t>11</w:t>
      </w:r>
      <w:r>
        <w:rPr>
          <w:rFonts w:hint="eastAsia"/>
        </w:rPr>
        <w:t>年厚生省令第</w:t>
      </w:r>
      <w:r>
        <w:rPr>
          <w:rFonts w:hint="eastAsia"/>
        </w:rPr>
        <w:t>40</w:t>
      </w:r>
      <w:r>
        <w:rPr>
          <w:rFonts w:hint="eastAsia"/>
        </w:rPr>
        <w:t>号）</w:t>
      </w:r>
    </w:p>
    <w:p w14:paraId="631E0B64" w14:textId="77777777" w:rsidR="00630FC0" w:rsidRDefault="00630FC0" w:rsidP="00EA03FE">
      <w:pPr>
        <w:ind w:leftChars="100" w:left="420" w:hangingChars="100" w:hanging="210"/>
      </w:pPr>
      <w:r>
        <w:rPr>
          <w:rFonts w:asciiTheme="minorEastAsia" w:hAnsiTheme="minorEastAsia" w:hint="eastAsia"/>
        </w:rPr>
        <w:t>⑸</w:t>
      </w:r>
      <w:r>
        <w:rPr>
          <w:rFonts w:hint="eastAsia"/>
        </w:rPr>
        <w:t xml:space="preserve">　指定介護療養型医療施設の人員、設備及び運営に関する基準（平成</w:t>
      </w:r>
      <w:r>
        <w:rPr>
          <w:rFonts w:hint="eastAsia"/>
        </w:rPr>
        <w:t>11</w:t>
      </w:r>
      <w:r>
        <w:rPr>
          <w:rFonts w:hint="eastAsia"/>
        </w:rPr>
        <w:t>年厚生省令第</w:t>
      </w:r>
      <w:r>
        <w:rPr>
          <w:rFonts w:hint="eastAsia"/>
        </w:rPr>
        <w:t>41</w:t>
      </w:r>
      <w:r>
        <w:rPr>
          <w:rFonts w:hint="eastAsia"/>
        </w:rPr>
        <w:t>号）</w:t>
      </w:r>
    </w:p>
    <w:p w14:paraId="12A7D505" w14:textId="77777777" w:rsidR="00630FC0" w:rsidRDefault="00630FC0" w:rsidP="00EA03FE">
      <w:pPr>
        <w:ind w:leftChars="100" w:left="420" w:hangingChars="100" w:hanging="210"/>
      </w:pPr>
      <w:r>
        <w:rPr>
          <w:rFonts w:asciiTheme="minorEastAsia" w:hAnsiTheme="minorEastAsia" w:hint="eastAsia"/>
        </w:rPr>
        <w:t>⑹</w:t>
      </w:r>
      <w:r>
        <w:rPr>
          <w:rFonts w:hint="eastAsia"/>
        </w:rPr>
        <w:t xml:space="preserve">　介護医療院の人員、施設及び設備並びに運営に関する基準（平成</w:t>
      </w:r>
      <w:r>
        <w:rPr>
          <w:rFonts w:hint="eastAsia"/>
        </w:rPr>
        <w:t>30</w:t>
      </w:r>
      <w:r>
        <w:rPr>
          <w:rFonts w:hint="eastAsia"/>
        </w:rPr>
        <w:t>年厚生労働省令第</w:t>
      </w:r>
      <w:r>
        <w:rPr>
          <w:rFonts w:hint="eastAsia"/>
        </w:rPr>
        <w:t>5</w:t>
      </w:r>
      <w:r>
        <w:rPr>
          <w:rFonts w:hint="eastAsia"/>
        </w:rPr>
        <w:t>号）</w:t>
      </w:r>
    </w:p>
    <w:p w14:paraId="4BA3E48D" w14:textId="77777777" w:rsidR="00630FC0" w:rsidRDefault="00630FC0" w:rsidP="00EA03FE">
      <w:pPr>
        <w:ind w:leftChars="100" w:left="420" w:hangingChars="100" w:hanging="210"/>
      </w:pPr>
      <w:r>
        <w:rPr>
          <w:rFonts w:asciiTheme="minorEastAsia" w:hAnsiTheme="minorEastAsia" w:hint="eastAsia"/>
        </w:rPr>
        <w:t>⑺　介護保険法施行規則（</w:t>
      </w:r>
      <w:r>
        <w:rPr>
          <w:rFonts w:hint="eastAsia"/>
        </w:rPr>
        <w:t>平成</w:t>
      </w:r>
      <w:r>
        <w:rPr>
          <w:rFonts w:hint="eastAsia"/>
        </w:rPr>
        <w:t>11</w:t>
      </w:r>
      <w:r>
        <w:rPr>
          <w:rFonts w:hint="eastAsia"/>
        </w:rPr>
        <w:t>年厚生省令第</w:t>
      </w:r>
      <w:r>
        <w:rPr>
          <w:rFonts w:hint="eastAsia"/>
        </w:rPr>
        <w:t>36</w:t>
      </w:r>
      <w:r>
        <w:rPr>
          <w:rFonts w:hint="eastAsia"/>
        </w:rPr>
        <w:t>号）第</w:t>
      </w:r>
      <w:r>
        <w:rPr>
          <w:rFonts w:hint="eastAsia"/>
        </w:rPr>
        <w:t>140</w:t>
      </w:r>
      <w:r>
        <w:rPr>
          <w:rFonts w:hint="eastAsia"/>
        </w:rPr>
        <w:t>条の</w:t>
      </w:r>
      <w:r>
        <w:rPr>
          <w:rFonts w:hint="eastAsia"/>
        </w:rPr>
        <w:t>62</w:t>
      </w:r>
      <w:r>
        <w:rPr>
          <w:rFonts w:hint="eastAsia"/>
        </w:rPr>
        <w:t>の</w:t>
      </w:r>
      <w:r>
        <w:rPr>
          <w:rFonts w:hint="eastAsia"/>
        </w:rPr>
        <w:t>3</w:t>
      </w:r>
      <w:r>
        <w:rPr>
          <w:rFonts w:hint="eastAsia"/>
        </w:rPr>
        <w:t>第</w:t>
      </w:r>
      <w:r>
        <w:rPr>
          <w:rFonts w:hint="eastAsia"/>
        </w:rPr>
        <w:t>2</w:t>
      </w:r>
      <w:r>
        <w:rPr>
          <w:rFonts w:hint="eastAsia"/>
        </w:rPr>
        <w:t>項</w:t>
      </w:r>
      <w:r w:rsidR="001D6F6E">
        <w:rPr>
          <w:rFonts w:hint="eastAsia"/>
        </w:rPr>
        <w:t>で定める基準</w:t>
      </w:r>
    </w:p>
    <w:p w14:paraId="6983D6DA" w14:textId="77777777" w:rsidR="001D6F6E" w:rsidRDefault="001D6F6E" w:rsidP="00EA03FE">
      <w:pPr>
        <w:ind w:leftChars="100" w:left="420" w:hangingChars="100" w:hanging="210"/>
      </w:pPr>
      <w:r>
        <w:rPr>
          <w:rFonts w:asciiTheme="minorEastAsia" w:hAnsiTheme="minorEastAsia" w:hint="eastAsia"/>
        </w:rPr>
        <w:t>⑻</w:t>
      </w:r>
      <w:r>
        <w:rPr>
          <w:rFonts w:hint="eastAsia"/>
        </w:rPr>
        <w:t xml:space="preserve">　箱根町指定居宅介護支援等の事業の人員及び運営に関する基準を定める条例（平成</w:t>
      </w:r>
      <w:r>
        <w:rPr>
          <w:rFonts w:hint="eastAsia"/>
        </w:rPr>
        <w:t>30</w:t>
      </w:r>
      <w:r>
        <w:rPr>
          <w:rFonts w:hint="eastAsia"/>
        </w:rPr>
        <w:t>年箱根町条例第</w:t>
      </w:r>
      <w:r>
        <w:rPr>
          <w:rFonts w:hint="eastAsia"/>
        </w:rPr>
        <w:t>17</w:t>
      </w:r>
      <w:r>
        <w:rPr>
          <w:rFonts w:hint="eastAsia"/>
        </w:rPr>
        <w:t>号）</w:t>
      </w:r>
    </w:p>
    <w:p w14:paraId="01D65D0A" w14:textId="77777777" w:rsidR="001D6F6E" w:rsidRDefault="001D6F6E" w:rsidP="00EA03FE">
      <w:pPr>
        <w:ind w:leftChars="100" w:left="420" w:hangingChars="100" w:hanging="210"/>
      </w:pPr>
      <w:r>
        <w:rPr>
          <w:rFonts w:asciiTheme="minorEastAsia" w:hAnsiTheme="minorEastAsia" w:hint="eastAsia"/>
        </w:rPr>
        <w:t>⑼</w:t>
      </w:r>
      <w:r>
        <w:rPr>
          <w:rFonts w:hint="eastAsia"/>
        </w:rPr>
        <w:t xml:space="preserve">　箱根町指定介護予防支援等の事業の人員及び運営並びに指定介護予防支援等に係る介護予防のための効果的な支援の方法に関する基準等を定める条例（平成</w:t>
      </w:r>
      <w:r>
        <w:rPr>
          <w:rFonts w:hint="eastAsia"/>
        </w:rPr>
        <w:t>26</w:t>
      </w:r>
      <w:r>
        <w:rPr>
          <w:rFonts w:hint="eastAsia"/>
        </w:rPr>
        <w:t>年箱根町条例第</w:t>
      </w:r>
      <w:r>
        <w:rPr>
          <w:rFonts w:hint="eastAsia"/>
        </w:rPr>
        <w:t>30</w:t>
      </w:r>
      <w:r>
        <w:rPr>
          <w:rFonts w:hint="eastAsia"/>
        </w:rPr>
        <w:t>号）</w:t>
      </w:r>
    </w:p>
    <w:p w14:paraId="17BBF511" w14:textId="77777777" w:rsidR="001D6F6E" w:rsidRDefault="001D6F6E" w:rsidP="00EA03FE">
      <w:pPr>
        <w:ind w:leftChars="100" w:left="420" w:hangingChars="100" w:hanging="210"/>
        <w:rPr>
          <w:rFonts w:asciiTheme="minorEastAsia" w:hAnsiTheme="minorEastAsia"/>
        </w:rPr>
      </w:pPr>
      <w:r>
        <w:rPr>
          <w:rFonts w:asciiTheme="minorEastAsia" w:hAnsiTheme="minorEastAsia" w:hint="eastAsia"/>
        </w:rPr>
        <w:t>⑽　箱根町指定地域密着型サービスの事業の人員、設備及び運営に関する基準等を定める条例（平成</w:t>
      </w:r>
      <w:r w:rsidRPr="001D6F6E">
        <w:t>24</w:t>
      </w:r>
      <w:r>
        <w:rPr>
          <w:rFonts w:asciiTheme="minorEastAsia" w:hAnsiTheme="minorEastAsia" w:hint="eastAsia"/>
        </w:rPr>
        <w:t>年箱根町条例第</w:t>
      </w:r>
      <w:r w:rsidRPr="001D6F6E">
        <w:t>23</w:t>
      </w:r>
      <w:r>
        <w:rPr>
          <w:rFonts w:asciiTheme="minorEastAsia" w:hAnsiTheme="minorEastAsia" w:hint="eastAsia"/>
        </w:rPr>
        <w:t>号）</w:t>
      </w:r>
    </w:p>
    <w:p w14:paraId="20B55C01" w14:textId="77777777" w:rsidR="001D6F6E" w:rsidRDefault="001D6F6E" w:rsidP="00EA03FE">
      <w:pPr>
        <w:ind w:leftChars="100" w:left="420" w:hangingChars="100" w:hanging="210"/>
        <w:rPr>
          <w:rFonts w:asciiTheme="minorEastAsia" w:hAnsiTheme="minorEastAsia"/>
        </w:rPr>
      </w:pPr>
      <w:r>
        <w:rPr>
          <w:rFonts w:asciiTheme="minorEastAsia" w:hAnsiTheme="minorEastAsia" w:hint="eastAsia"/>
        </w:rPr>
        <w:t>⑾　箱根町指定地域密着型介護予防サービスの事業の人員、設備及び運営並びに指定地域密着型介護予防サービスに係る介護予防のための効果的な支援の方法に関する基準等を定める条例（平成</w:t>
      </w:r>
      <w:r w:rsidRPr="001D6F6E">
        <w:t>24</w:t>
      </w:r>
      <w:r>
        <w:rPr>
          <w:rFonts w:asciiTheme="minorEastAsia" w:hAnsiTheme="minorEastAsia" w:hint="eastAsia"/>
        </w:rPr>
        <w:t>年箱根町条例第</w:t>
      </w:r>
      <w:r w:rsidRPr="001D6F6E">
        <w:t>24</w:t>
      </w:r>
      <w:r>
        <w:rPr>
          <w:rFonts w:asciiTheme="minorEastAsia" w:hAnsiTheme="minorEastAsia" w:hint="eastAsia"/>
        </w:rPr>
        <w:t>号）</w:t>
      </w:r>
    </w:p>
    <w:p w14:paraId="68976023" w14:textId="77777777" w:rsidR="001D6F6E" w:rsidRDefault="001D6F6E" w:rsidP="00EA03FE">
      <w:pPr>
        <w:ind w:leftChars="100" w:left="420" w:hangingChars="100" w:hanging="210"/>
        <w:rPr>
          <w:rFonts w:asciiTheme="minorEastAsia" w:hAnsiTheme="minorEastAsia"/>
        </w:rPr>
      </w:pPr>
      <w:r>
        <w:rPr>
          <w:rFonts w:asciiTheme="minorEastAsia" w:hAnsiTheme="minorEastAsia" w:hint="eastAsia"/>
        </w:rPr>
        <w:t>⑿　箱根町基準該当居宅サービス事業者及び基準該当居宅介護支援事業者の登録に関する規則（平成</w:t>
      </w:r>
      <w:r w:rsidRPr="001D6F6E">
        <w:t>12</w:t>
      </w:r>
      <w:r>
        <w:rPr>
          <w:rFonts w:asciiTheme="minorEastAsia" w:hAnsiTheme="minorEastAsia" w:hint="eastAsia"/>
        </w:rPr>
        <w:t>年箱根町規則第</w:t>
      </w:r>
      <w:r w:rsidRPr="001D6F6E">
        <w:t>30</w:t>
      </w:r>
      <w:r>
        <w:rPr>
          <w:rFonts w:asciiTheme="minorEastAsia" w:hAnsiTheme="minorEastAsia" w:hint="eastAsia"/>
        </w:rPr>
        <w:t>号）</w:t>
      </w:r>
    </w:p>
    <w:p w14:paraId="12500D63" w14:textId="77777777" w:rsidR="001D6F6E" w:rsidRDefault="001D6F6E" w:rsidP="001D6F6E">
      <w:pPr>
        <w:rPr>
          <w:rFonts w:asciiTheme="minorEastAsia" w:hAnsiTheme="minorEastAsia"/>
        </w:rPr>
      </w:pPr>
    </w:p>
    <w:p w14:paraId="241E4D4F" w14:textId="77777777" w:rsidR="001D6F6E" w:rsidRDefault="001D6F6E" w:rsidP="001D6F6E">
      <w:pPr>
        <w:rPr>
          <w:rFonts w:asciiTheme="minorEastAsia" w:hAnsiTheme="minorEastAsia"/>
        </w:rPr>
      </w:pPr>
      <w:r>
        <w:rPr>
          <w:rFonts w:asciiTheme="minorEastAsia" w:hAnsiTheme="minorEastAsia" w:hint="eastAsia"/>
        </w:rPr>
        <w:t>２　事故報告の対象となる事業者及び介護保険サービス</w:t>
      </w:r>
    </w:p>
    <w:p w14:paraId="398887F9" w14:textId="77777777" w:rsidR="001D6F6E" w:rsidRDefault="001D6F6E" w:rsidP="00EA03FE">
      <w:pPr>
        <w:ind w:left="210" w:hangingChars="100" w:hanging="210"/>
        <w:rPr>
          <w:rFonts w:asciiTheme="minorEastAsia" w:hAnsiTheme="minorEastAsia"/>
        </w:rPr>
      </w:pPr>
      <w:r>
        <w:rPr>
          <w:rFonts w:asciiTheme="minorEastAsia" w:hAnsiTheme="minorEastAsia" w:hint="eastAsia"/>
        </w:rPr>
        <w:t xml:space="preserve">　　次の事業者（以下「各事業者」という。）が行う介護保険適用サービス及び介護保険適用サービスと一体的に提供されるその他のサービスとする。</w:t>
      </w:r>
    </w:p>
    <w:p w14:paraId="45D51EBE" w14:textId="77777777" w:rsidR="001D6F6E" w:rsidRDefault="001D6F6E" w:rsidP="001D6F6E">
      <w:pPr>
        <w:rPr>
          <w:rFonts w:asciiTheme="minorEastAsia" w:hAnsiTheme="minorEastAsia"/>
        </w:rPr>
      </w:pPr>
      <w:r>
        <w:rPr>
          <w:rFonts w:asciiTheme="minorEastAsia" w:hAnsiTheme="minorEastAsia" w:hint="eastAsia"/>
        </w:rPr>
        <w:lastRenderedPageBreak/>
        <w:t xml:space="preserve">　⑴　指定介護保険事業者</w:t>
      </w:r>
    </w:p>
    <w:p w14:paraId="1C093D36" w14:textId="77777777" w:rsidR="001D6F6E" w:rsidRDefault="001D6F6E" w:rsidP="001D6F6E">
      <w:pPr>
        <w:rPr>
          <w:rFonts w:asciiTheme="minorEastAsia" w:hAnsiTheme="minorEastAsia"/>
        </w:rPr>
      </w:pPr>
      <w:r>
        <w:rPr>
          <w:rFonts w:asciiTheme="minorEastAsia" w:hAnsiTheme="minorEastAsia" w:hint="eastAsia"/>
        </w:rPr>
        <w:t xml:space="preserve">　⑵　基準該当サービス事業者</w:t>
      </w:r>
    </w:p>
    <w:p w14:paraId="297E0075" w14:textId="77777777" w:rsidR="001D6F6E" w:rsidRDefault="001D6F6E" w:rsidP="001D6F6E">
      <w:pPr>
        <w:rPr>
          <w:rFonts w:asciiTheme="minorEastAsia" w:hAnsiTheme="minorEastAsia"/>
        </w:rPr>
      </w:pPr>
    </w:p>
    <w:p w14:paraId="61E4590D" w14:textId="77777777" w:rsidR="001D6F6E" w:rsidRDefault="001D6F6E" w:rsidP="001D6F6E">
      <w:pPr>
        <w:rPr>
          <w:rFonts w:asciiTheme="minorEastAsia" w:hAnsiTheme="minorEastAsia"/>
        </w:rPr>
      </w:pPr>
      <w:r>
        <w:rPr>
          <w:rFonts w:asciiTheme="minorEastAsia" w:hAnsiTheme="minorEastAsia" w:hint="eastAsia"/>
        </w:rPr>
        <w:t>３　報告の範囲</w:t>
      </w:r>
    </w:p>
    <w:p w14:paraId="10392BAE" w14:textId="77777777" w:rsidR="001D6F6E" w:rsidRDefault="001D6F6E" w:rsidP="001D6F6E">
      <w:pPr>
        <w:rPr>
          <w:rFonts w:asciiTheme="minorEastAsia" w:hAnsiTheme="minorEastAsia"/>
        </w:rPr>
      </w:pPr>
      <w:r>
        <w:rPr>
          <w:rFonts w:asciiTheme="minorEastAsia" w:hAnsiTheme="minorEastAsia" w:hint="eastAsia"/>
        </w:rPr>
        <w:t xml:space="preserve">　　各事業者は、次の⑴</w:t>
      </w:r>
      <w:r w:rsidR="002205A9">
        <w:rPr>
          <w:rFonts w:asciiTheme="minorEastAsia" w:hAnsiTheme="minorEastAsia" w:hint="eastAsia"/>
        </w:rPr>
        <w:t>～</w:t>
      </w:r>
      <w:r>
        <w:rPr>
          <w:rFonts w:asciiTheme="minorEastAsia" w:hAnsiTheme="minorEastAsia" w:hint="eastAsia"/>
        </w:rPr>
        <w:t>⑸</w:t>
      </w:r>
      <w:r w:rsidR="002205A9">
        <w:rPr>
          <w:rFonts w:asciiTheme="minorEastAsia" w:hAnsiTheme="minorEastAsia" w:hint="eastAsia"/>
        </w:rPr>
        <w:t>の場合、報告を行うこととする。</w:t>
      </w:r>
    </w:p>
    <w:p w14:paraId="7C4D7186" w14:textId="3571DD00" w:rsidR="002205A9" w:rsidRDefault="002205A9" w:rsidP="001D6F6E">
      <w:pPr>
        <w:rPr>
          <w:rFonts w:asciiTheme="minorEastAsia" w:hAnsiTheme="minorEastAsia"/>
        </w:rPr>
      </w:pPr>
      <w:r>
        <w:rPr>
          <w:rFonts w:asciiTheme="minorEastAsia" w:hAnsiTheme="minorEastAsia" w:hint="eastAsia"/>
        </w:rPr>
        <w:t xml:space="preserve">　⑴　サービスの提供による、利用者のケガ又は死亡事故の発生</w:t>
      </w:r>
    </w:p>
    <w:p w14:paraId="42090E2D" w14:textId="40AEA300" w:rsidR="002205A9" w:rsidRDefault="002205A9" w:rsidP="001D6F6E">
      <w:pPr>
        <w:rPr>
          <w:rFonts w:asciiTheme="minorEastAsia" w:hAnsiTheme="minorEastAsia"/>
        </w:rPr>
      </w:pPr>
      <w:r>
        <w:rPr>
          <w:rFonts w:asciiTheme="minorEastAsia" w:hAnsiTheme="minorEastAsia" w:hint="eastAsia"/>
        </w:rPr>
        <w:t xml:space="preserve">　　注１）「サービスの提供による」とは送迎・通院等の間の事故も含む。</w:t>
      </w:r>
    </w:p>
    <w:p w14:paraId="3E71AB7D" w14:textId="77777777" w:rsidR="001C43E0" w:rsidRDefault="002205A9" w:rsidP="00EA03FE">
      <w:pPr>
        <w:ind w:left="1260" w:hangingChars="600" w:hanging="1260"/>
        <w:rPr>
          <w:rFonts w:asciiTheme="minorEastAsia" w:hAnsiTheme="minorEastAsia"/>
        </w:rPr>
      </w:pPr>
      <w:r>
        <w:rPr>
          <w:rFonts w:asciiTheme="minorEastAsia" w:hAnsiTheme="minorEastAsia" w:hint="eastAsia"/>
        </w:rPr>
        <w:t xml:space="preserve">　　　　　また、在宅の通所・入所サービス及び施設サービスにおいては、利用者が事業所</w:t>
      </w:r>
    </w:p>
    <w:p w14:paraId="7071AEC9" w14:textId="26524D71" w:rsidR="002205A9" w:rsidRDefault="002205A9" w:rsidP="001C43E0">
      <w:pPr>
        <w:ind w:leftChars="400" w:left="1260" w:hangingChars="200" w:hanging="420"/>
        <w:rPr>
          <w:rFonts w:asciiTheme="minorEastAsia" w:hAnsiTheme="minorEastAsia"/>
        </w:rPr>
      </w:pPr>
      <w:r>
        <w:rPr>
          <w:rFonts w:asciiTheme="minorEastAsia" w:hAnsiTheme="minorEastAsia" w:hint="eastAsia"/>
        </w:rPr>
        <w:t>内にいる間は、「サービス提供中</w:t>
      </w:r>
      <w:r w:rsidR="00EA03FE">
        <w:rPr>
          <w:rFonts w:asciiTheme="minorEastAsia" w:hAnsiTheme="minorEastAsia" w:hint="eastAsia"/>
        </w:rPr>
        <w:t>」</w:t>
      </w:r>
      <w:r>
        <w:rPr>
          <w:rFonts w:asciiTheme="minorEastAsia" w:hAnsiTheme="minorEastAsia" w:hint="eastAsia"/>
        </w:rPr>
        <w:t>に含まれるものとする</w:t>
      </w:r>
      <w:r w:rsidR="00EA03FE">
        <w:rPr>
          <w:rFonts w:asciiTheme="minorEastAsia" w:hAnsiTheme="minorEastAsia" w:hint="eastAsia"/>
        </w:rPr>
        <w:t>。</w:t>
      </w:r>
    </w:p>
    <w:p w14:paraId="544B3813" w14:textId="291DA1A4" w:rsidR="002205A9" w:rsidRDefault="002205A9" w:rsidP="001C43E0">
      <w:pPr>
        <w:ind w:leftChars="200" w:left="840" w:hangingChars="200" w:hanging="420"/>
        <w:rPr>
          <w:rFonts w:asciiTheme="minorEastAsia" w:hAnsiTheme="minorEastAsia"/>
        </w:rPr>
      </w:pPr>
      <w:r>
        <w:rPr>
          <w:rFonts w:asciiTheme="minorEastAsia" w:hAnsiTheme="minorEastAsia" w:hint="eastAsia"/>
        </w:rPr>
        <w:t>注２）</w:t>
      </w:r>
      <w:r w:rsidR="00DE675B">
        <w:rPr>
          <w:rFonts w:asciiTheme="minorEastAsia" w:hAnsiTheme="minorEastAsia" w:hint="eastAsia"/>
        </w:rPr>
        <w:t>利用者の</w:t>
      </w:r>
      <w:r>
        <w:rPr>
          <w:rFonts w:asciiTheme="minorEastAsia" w:hAnsiTheme="minorEastAsia" w:hint="eastAsia"/>
        </w:rPr>
        <w:t>ケガについては、</w:t>
      </w:r>
      <w:r w:rsidR="00DE675B">
        <w:rPr>
          <w:rFonts w:asciiTheme="minorEastAsia" w:hAnsiTheme="minorEastAsia" w:hint="eastAsia"/>
        </w:rPr>
        <w:t>医師（施設の勤務医及び配置医を含む。）の診断を受け投薬、処置等何らかの治療が必要となったものは原則として全て報告すること。</w:t>
      </w:r>
    </w:p>
    <w:p w14:paraId="64B30FD6" w14:textId="77777777" w:rsidR="002205A9" w:rsidRDefault="002205A9" w:rsidP="001C43E0">
      <w:pPr>
        <w:ind w:leftChars="200" w:left="735" w:hangingChars="150" w:hanging="315"/>
      </w:pPr>
      <w:r>
        <w:rPr>
          <w:rFonts w:hint="eastAsia"/>
        </w:rPr>
        <w:t>注３</w:t>
      </w:r>
      <w:r w:rsidR="00170614">
        <w:rPr>
          <w:rFonts w:hint="eastAsia"/>
        </w:rPr>
        <w:t>）事業者側の過失の有無は問わない（利用者の自己過失による事故であっても、注２に該当する場合は報告する</w:t>
      </w:r>
      <w:r w:rsidR="00622709">
        <w:rPr>
          <w:rFonts w:hint="eastAsia"/>
        </w:rPr>
        <w:t>こと</w:t>
      </w:r>
      <w:r w:rsidR="00170614">
        <w:rPr>
          <w:rFonts w:hint="eastAsia"/>
        </w:rPr>
        <w:t>）。</w:t>
      </w:r>
    </w:p>
    <w:p w14:paraId="447363E7" w14:textId="77777777" w:rsidR="00170614" w:rsidRDefault="00170614" w:rsidP="001C43E0">
      <w:pPr>
        <w:ind w:leftChars="200" w:left="735" w:hangingChars="150" w:hanging="315"/>
      </w:pPr>
      <w:r>
        <w:rPr>
          <w:rFonts w:hint="eastAsia"/>
        </w:rPr>
        <w:t>注４）利用者が病気等により死亡した場合であっても、死因等に疑義が生じる可能性のあるときは、報告すること。</w:t>
      </w:r>
    </w:p>
    <w:p w14:paraId="19CC629F" w14:textId="77777777" w:rsidR="00170614" w:rsidRDefault="00170614" w:rsidP="001C43E0">
      <w:pPr>
        <w:ind w:leftChars="200" w:left="735" w:hangingChars="150" w:hanging="315"/>
      </w:pPr>
      <w:r>
        <w:rPr>
          <w:rFonts w:hint="eastAsia"/>
        </w:rPr>
        <w:t>注５）利用者が事故発生からある程度の期間を経て死亡した場合は、事業者は速やかに</w:t>
      </w:r>
      <w:r w:rsidR="00217C2C">
        <w:rPr>
          <w:rFonts w:hint="eastAsia"/>
        </w:rPr>
        <w:t>、</w:t>
      </w:r>
      <w:r>
        <w:rPr>
          <w:rFonts w:hint="eastAsia"/>
        </w:rPr>
        <w:t>連絡し、又は報告書を再提出すること。</w:t>
      </w:r>
    </w:p>
    <w:p w14:paraId="50F02F19" w14:textId="77777777" w:rsidR="00170614" w:rsidRDefault="00170614" w:rsidP="001C43E0">
      <w:pPr>
        <w:ind w:firstLineChars="100" w:firstLine="210"/>
      </w:pPr>
      <w:r>
        <w:rPr>
          <w:rFonts w:asciiTheme="minorEastAsia" w:hAnsiTheme="minorEastAsia" w:hint="eastAsia"/>
        </w:rPr>
        <w:t>⑵</w:t>
      </w:r>
      <w:r>
        <w:rPr>
          <w:rFonts w:hint="eastAsia"/>
        </w:rPr>
        <w:t xml:space="preserve">　食中毒及び感染症、結核の発生</w:t>
      </w:r>
    </w:p>
    <w:p w14:paraId="1114567D" w14:textId="29CCA02C" w:rsidR="001C43E0" w:rsidRDefault="00170614" w:rsidP="001C43E0">
      <w:pPr>
        <w:ind w:firstLineChars="200" w:firstLine="420"/>
      </w:pPr>
      <w:r>
        <w:rPr>
          <w:rFonts w:hint="eastAsia"/>
        </w:rPr>
        <w:t>注）食有毒・感染症・結核について、サービス提供に関連して発生したと認められ</w:t>
      </w:r>
    </w:p>
    <w:p w14:paraId="294BBAE9" w14:textId="66E2423F" w:rsidR="00170614" w:rsidRDefault="00170614" w:rsidP="00622709">
      <w:pPr>
        <w:ind w:leftChars="300" w:left="1050" w:hangingChars="200" w:hanging="420"/>
      </w:pPr>
      <w:r>
        <w:rPr>
          <w:rFonts w:hint="eastAsia"/>
        </w:rPr>
        <w:t>る場合は</w:t>
      </w:r>
      <w:r w:rsidR="00622709">
        <w:rPr>
          <w:rFonts w:hint="eastAsia"/>
        </w:rPr>
        <w:t>、</w:t>
      </w:r>
      <w:r>
        <w:rPr>
          <w:rFonts w:hint="eastAsia"/>
        </w:rPr>
        <w:t>報告すること。</w:t>
      </w:r>
    </w:p>
    <w:p w14:paraId="594E348A" w14:textId="77777777" w:rsidR="00170614" w:rsidRDefault="00170614" w:rsidP="001C43E0">
      <w:pPr>
        <w:ind w:firstLineChars="100" w:firstLine="210"/>
      </w:pPr>
      <w:r>
        <w:rPr>
          <w:rFonts w:asciiTheme="minorEastAsia" w:hAnsiTheme="minorEastAsia" w:hint="eastAsia"/>
        </w:rPr>
        <w:t>⑶</w:t>
      </w:r>
      <w:r>
        <w:rPr>
          <w:rFonts w:hint="eastAsia"/>
        </w:rPr>
        <w:t xml:space="preserve">　職員（従業者）の法令違反・不祥事等の発生　</w:t>
      </w:r>
    </w:p>
    <w:p w14:paraId="37E6D636" w14:textId="2A296F95" w:rsidR="001C43E0" w:rsidRDefault="00170614" w:rsidP="00622709">
      <w:pPr>
        <w:ind w:left="840" w:hangingChars="400" w:hanging="840"/>
      </w:pPr>
      <w:r>
        <w:rPr>
          <w:rFonts w:hint="eastAsia"/>
        </w:rPr>
        <w:t xml:space="preserve">　　</w:t>
      </w:r>
      <w:r w:rsidR="00622709">
        <w:rPr>
          <w:rFonts w:hint="eastAsia"/>
        </w:rPr>
        <w:t xml:space="preserve">　</w:t>
      </w:r>
      <w:r w:rsidR="00217C2C">
        <w:rPr>
          <w:rFonts w:hint="eastAsia"/>
        </w:rPr>
        <w:t>利用者の処遇に影響があるもの（例：利用者からの預</w:t>
      </w:r>
      <w:r>
        <w:rPr>
          <w:rFonts w:hint="eastAsia"/>
        </w:rPr>
        <w:t>り金の横領、個人情報の紛失</w:t>
      </w:r>
    </w:p>
    <w:p w14:paraId="28427F4E" w14:textId="058AC651" w:rsidR="00170614" w:rsidRDefault="00170614" w:rsidP="001C43E0">
      <w:pPr>
        <w:ind w:firstLineChars="200" w:firstLine="420"/>
      </w:pPr>
      <w:r>
        <w:rPr>
          <w:rFonts w:hint="eastAsia"/>
        </w:rPr>
        <w:t>など）については、報告すること。</w:t>
      </w:r>
    </w:p>
    <w:p w14:paraId="1A1A9FC4" w14:textId="77777777" w:rsidR="00170614" w:rsidRDefault="00170614" w:rsidP="001C43E0">
      <w:pPr>
        <w:ind w:firstLineChars="100" w:firstLine="210"/>
      </w:pPr>
      <w:r>
        <w:rPr>
          <w:rFonts w:asciiTheme="minorEastAsia" w:hAnsiTheme="minorEastAsia" w:hint="eastAsia"/>
        </w:rPr>
        <w:t>⑷</w:t>
      </w:r>
      <w:r>
        <w:rPr>
          <w:rFonts w:hint="eastAsia"/>
        </w:rPr>
        <w:t xml:space="preserve">　</w:t>
      </w:r>
      <w:r w:rsidR="00A42F1E">
        <w:rPr>
          <w:rFonts w:hint="eastAsia"/>
        </w:rPr>
        <w:t>誤</w:t>
      </w:r>
      <w:r>
        <w:rPr>
          <w:rFonts w:hint="eastAsia"/>
        </w:rPr>
        <w:t>薬の発生</w:t>
      </w:r>
    </w:p>
    <w:p w14:paraId="6F3BD058" w14:textId="77777777" w:rsidR="001C43E0" w:rsidRDefault="00A42F1E" w:rsidP="001C43E0">
      <w:pPr>
        <w:ind w:firstLineChars="300" w:firstLine="630"/>
      </w:pPr>
      <w:r>
        <w:rPr>
          <w:rFonts w:hint="eastAsia"/>
        </w:rPr>
        <w:t>違う薬の与薬、時間や量の誤り、与薬もれなどが発生した場合は、施設内又は外部</w:t>
      </w:r>
    </w:p>
    <w:p w14:paraId="0A6FE02C" w14:textId="184A2360" w:rsidR="00170614" w:rsidRDefault="00A42F1E" w:rsidP="001C43E0">
      <w:pPr>
        <w:ind w:firstLineChars="200" w:firstLine="420"/>
      </w:pPr>
      <w:r>
        <w:rPr>
          <w:rFonts w:hint="eastAsia"/>
        </w:rPr>
        <w:t>の医療機関の医師の判断に基づく指示を受けるとともに報告すること。</w:t>
      </w:r>
    </w:p>
    <w:p w14:paraId="00F7B3C8" w14:textId="6B43AE20" w:rsidR="00A42F1E" w:rsidRDefault="00A42F1E" w:rsidP="001C43E0">
      <w:pPr>
        <w:ind w:firstLineChars="100" w:firstLine="210"/>
      </w:pPr>
      <w:r>
        <w:rPr>
          <w:rFonts w:asciiTheme="minorEastAsia" w:hAnsiTheme="minorEastAsia" w:hint="eastAsia"/>
        </w:rPr>
        <w:t>⑸</w:t>
      </w:r>
      <w:r>
        <w:rPr>
          <w:rFonts w:hint="eastAsia"/>
        </w:rPr>
        <w:t xml:space="preserve">　徘徊・行方不明の発生</w:t>
      </w:r>
    </w:p>
    <w:p w14:paraId="660BF716" w14:textId="12AA786E" w:rsidR="001C43E0" w:rsidRDefault="00A42F1E" w:rsidP="001C43E0">
      <w:pPr>
        <w:ind w:left="840" w:hangingChars="400" w:hanging="840"/>
      </w:pPr>
      <w:r>
        <w:rPr>
          <w:rFonts w:hint="eastAsia"/>
        </w:rPr>
        <w:t xml:space="preserve">　</w:t>
      </w:r>
      <w:r w:rsidR="00622709">
        <w:rPr>
          <w:rFonts w:hint="eastAsia"/>
        </w:rPr>
        <w:t xml:space="preserve">　　</w:t>
      </w:r>
      <w:r>
        <w:rPr>
          <w:rFonts w:hint="eastAsia"/>
        </w:rPr>
        <w:t>速やかに周辺や心当たりがある場所を探し、それでも見つからずに外部への協力</w:t>
      </w:r>
    </w:p>
    <w:p w14:paraId="39B8B12F" w14:textId="5FB2B664" w:rsidR="00A42F1E" w:rsidRDefault="00A42F1E" w:rsidP="001C43E0">
      <w:pPr>
        <w:ind w:firstLineChars="200" w:firstLine="420"/>
      </w:pPr>
      <w:r>
        <w:rPr>
          <w:rFonts w:hint="eastAsia"/>
        </w:rPr>
        <w:t>を求めたときは、報告すること。</w:t>
      </w:r>
    </w:p>
    <w:p w14:paraId="7D723462" w14:textId="77777777" w:rsidR="00170614" w:rsidRDefault="00170614" w:rsidP="002205A9"/>
    <w:p w14:paraId="215096E1" w14:textId="77777777" w:rsidR="00A42F1E" w:rsidRDefault="00A42F1E" w:rsidP="002205A9">
      <w:r>
        <w:rPr>
          <w:rFonts w:hint="eastAsia"/>
        </w:rPr>
        <w:t>４　報告先</w:t>
      </w:r>
    </w:p>
    <w:p w14:paraId="2BB8F235" w14:textId="77777777" w:rsidR="00A42F1E" w:rsidRDefault="00A42F1E" w:rsidP="00622709">
      <w:pPr>
        <w:ind w:left="210" w:hangingChars="100" w:hanging="210"/>
      </w:pPr>
      <w:r>
        <w:rPr>
          <w:rFonts w:hint="eastAsia"/>
        </w:rPr>
        <w:t xml:space="preserve">　　各事業者は、３で定める事故が発生した場合、６の手順により、次の両者に報告することとする。</w:t>
      </w:r>
    </w:p>
    <w:p w14:paraId="7130A521" w14:textId="77777777" w:rsidR="00A42F1E" w:rsidRDefault="00A42F1E" w:rsidP="002205A9">
      <w:pPr>
        <w:rPr>
          <w:rFonts w:asciiTheme="minorEastAsia" w:hAnsiTheme="minorEastAsia"/>
        </w:rPr>
      </w:pPr>
      <w:r>
        <w:rPr>
          <w:rFonts w:hint="eastAsia"/>
        </w:rPr>
        <w:t xml:space="preserve">　</w:t>
      </w:r>
      <w:r>
        <w:rPr>
          <w:rFonts w:asciiTheme="minorEastAsia" w:hAnsiTheme="minorEastAsia" w:hint="eastAsia"/>
        </w:rPr>
        <w:t>⑴　被保険者の属する保険者（市町村）</w:t>
      </w:r>
    </w:p>
    <w:p w14:paraId="723BE6EF" w14:textId="77777777" w:rsidR="00A42F1E" w:rsidRDefault="00A42F1E" w:rsidP="002205A9">
      <w:pPr>
        <w:rPr>
          <w:rFonts w:asciiTheme="minorEastAsia" w:hAnsiTheme="minorEastAsia"/>
        </w:rPr>
      </w:pPr>
      <w:r>
        <w:rPr>
          <w:rFonts w:asciiTheme="minorEastAsia" w:hAnsiTheme="minorEastAsia" w:hint="eastAsia"/>
        </w:rPr>
        <w:t xml:space="preserve">　⑵　事業所・施設が所在する保険者（市町村）</w:t>
      </w:r>
    </w:p>
    <w:p w14:paraId="7F175A14" w14:textId="77777777" w:rsidR="00A42F1E" w:rsidRDefault="00A42F1E" w:rsidP="002205A9">
      <w:pPr>
        <w:rPr>
          <w:rFonts w:asciiTheme="minorEastAsia" w:hAnsiTheme="minorEastAsia"/>
        </w:rPr>
      </w:pPr>
    </w:p>
    <w:p w14:paraId="3DE7A9D3" w14:textId="77777777" w:rsidR="00622709" w:rsidRDefault="00622709" w:rsidP="002205A9">
      <w:pPr>
        <w:rPr>
          <w:rFonts w:asciiTheme="minorEastAsia" w:hAnsiTheme="minorEastAsia"/>
        </w:rPr>
      </w:pPr>
      <w:r>
        <w:rPr>
          <w:rFonts w:asciiTheme="minorEastAsia" w:hAnsiTheme="minorEastAsia" w:hint="eastAsia"/>
        </w:rPr>
        <w:lastRenderedPageBreak/>
        <w:t>５　報告の書式</w:t>
      </w:r>
    </w:p>
    <w:p w14:paraId="7B6AE787" w14:textId="77777777" w:rsidR="00622709" w:rsidRDefault="00622709" w:rsidP="00676946">
      <w:pPr>
        <w:ind w:left="210" w:hangingChars="100" w:hanging="210"/>
        <w:rPr>
          <w:rFonts w:asciiTheme="minorEastAsia" w:hAnsiTheme="minorEastAsia"/>
        </w:rPr>
      </w:pPr>
      <w:r>
        <w:rPr>
          <w:rFonts w:asciiTheme="minorEastAsia" w:hAnsiTheme="minorEastAsia" w:hint="eastAsia"/>
        </w:rPr>
        <w:t xml:space="preserve">　　原則として、別紙「介護保険事業者　事故報告書（事業者→箱根町）」（以下「事故報告書</w:t>
      </w:r>
      <w:r w:rsidR="00676946">
        <w:rPr>
          <w:rFonts w:asciiTheme="minorEastAsia" w:hAnsiTheme="minorEastAsia" w:hint="eastAsia"/>
        </w:rPr>
        <w:t>」という。</w:t>
      </w:r>
      <w:r w:rsidR="00217C2C">
        <w:rPr>
          <w:rFonts w:asciiTheme="minorEastAsia" w:hAnsiTheme="minorEastAsia"/>
        </w:rPr>
        <w:t>）</w:t>
      </w:r>
      <w:r w:rsidR="00676946">
        <w:rPr>
          <w:rFonts w:asciiTheme="minorEastAsia" w:hAnsiTheme="minorEastAsia" w:hint="eastAsia"/>
        </w:rPr>
        <w:t>」により報告する。</w:t>
      </w:r>
    </w:p>
    <w:p w14:paraId="4F412B1D" w14:textId="77777777" w:rsidR="00676946" w:rsidRDefault="00676946" w:rsidP="00676946">
      <w:pPr>
        <w:ind w:left="210" w:hangingChars="100" w:hanging="210"/>
        <w:rPr>
          <w:rFonts w:asciiTheme="minorEastAsia" w:hAnsiTheme="minorEastAsia"/>
        </w:rPr>
      </w:pPr>
    </w:p>
    <w:p w14:paraId="121FE828" w14:textId="77777777" w:rsidR="00A42F1E" w:rsidRDefault="00676946" w:rsidP="002205A9">
      <w:pPr>
        <w:rPr>
          <w:rFonts w:asciiTheme="minorEastAsia" w:hAnsiTheme="minorEastAsia"/>
        </w:rPr>
      </w:pPr>
      <w:r>
        <w:rPr>
          <w:rFonts w:asciiTheme="minorEastAsia" w:hAnsiTheme="minorEastAsia" w:hint="eastAsia"/>
        </w:rPr>
        <w:t>６</w:t>
      </w:r>
      <w:r w:rsidR="00622709">
        <w:rPr>
          <w:rFonts w:asciiTheme="minorEastAsia" w:hAnsiTheme="minorEastAsia" w:hint="eastAsia"/>
        </w:rPr>
        <w:t xml:space="preserve">　</w:t>
      </w:r>
      <w:r w:rsidR="00A42F1E">
        <w:rPr>
          <w:rFonts w:asciiTheme="minorEastAsia" w:hAnsiTheme="minorEastAsia" w:hint="eastAsia"/>
        </w:rPr>
        <w:t>報告の手順</w:t>
      </w:r>
    </w:p>
    <w:p w14:paraId="6D19FA3B" w14:textId="77777777" w:rsidR="00A42F1E" w:rsidRDefault="00A42F1E" w:rsidP="00676946">
      <w:pPr>
        <w:ind w:firstLineChars="100" w:firstLine="210"/>
        <w:rPr>
          <w:rFonts w:asciiTheme="minorEastAsia" w:hAnsiTheme="minorEastAsia"/>
        </w:rPr>
      </w:pPr>
      <w:r>
        <w:rPr>
          <w:rFonts w:asciiTheme="minorEastAsia" w:hAnsiTheme="minorEastAsia" w:hint="eastAsia"/>
        </w:rPr>
        <w:t>⑴　事故後、各事業者は、速やかに電話又はＦＡＸで報告する（第一報）</w:t>
      </w:r>
      <w:r w:rsidR="00676946">
        <w:rPr>
          <w:rFonts w:asciiTheme="minorEastAsia" w:hAnsiTheme="minorEastAsia" w:hint="eastAsia"/>
        </w:rPr>
        <w:t>。</w:t>
      </w:r>
    </w:p>
    <w:p w14:paraId="18A19003" w14:textId="77777777" w:rsidR="00A42F1E" w:rsidRDefault="00A42F1E" w:rsidP="00676946">
      <w:pPr>
        <w:ind w:leftChars="200" w:left="840" w:hangingChars="200" w:hanging="420"/>
        <w:rPr>
          <w:rFonts w:asciiTheme="minorEastAsia" w:hAnsiTheme="minorEastAsia"/>
        </w:rPr>
      </w:pPr>
      <w:r>
        <w:rPr>
          <w:rFonts w:asciiTheme="minorEastAsia" w:hAnsiTheme="minorEastAsia" w:hint="eastAsia"/>
        </w:rPr>
        <w:t>注１）電話の場合は、連絡者の名前を名乗るとともに、町の受付者の名前を確認すること。</w:t>
      </w:r>
    </w:p>
    <w:p w14:paraId="091E9032" w14:textId="77777777" w:rsidR="00A42F1E" w:rsidRDefault="00676946" w:rsidP="00676946">
      <w:pPr>
        <w:ind w:firstLineChars="200" w:firstLine="420"/>
        <w:rPr>
          <w:rFonts w:asciiTheme="minorEastAsia" w:hAnsiTheme="minorEastAsia"/>
        </w:rPr>
      </w:pPr>
      <w:r>
        <w:rPr>
          <w:rFonts w:asciiTheme="minorEastAsia" w:hAnsiTheme="minorEastAsia" w:hint="eastAsia"/>
        </w:rPr>
        <w:t>注２）</w:t>
      </w:r>
      <w:r w:rsidR="00A42F1E">
        <w:rPr>
          <w:rFonts w:asciiTheme="minorEastAsia" w:hAnsiTheme="minorEastAsia" w:hint="eastAsia"/>
        </w:rPr>
        <w:t>ＦＡＸの場合は、</w:t>
      </w:r>
    </w:p>
    <w:p w14:paraId="748E7E1E" w14:textId="77777777" w:rsidR="00A42F1E" w:rsidRDefault="00A42F1E" w:rsidP="002205A9">
      <w:pPr>
        <w:rPr>
          <w:rFonts w:asciiTheme="minorEastAsia" w:hAnsiTheme="minorEastAsia"/>
        </w:rPr>
      </w:pPr>
      <w:r>
        <w:rPr>
          <w:rFonts w:asciiTheme="minorEastAsia" w:hAnsiTheme="minorEastAsia" w:hint="eastAsia"/>
        </w:rPr>
        <w:t xml:space="preserve">　　</w:t>
      </w:r>
      <w:r w:rsidR="00676946">
        <w:rPr>
          <w:rFonts w:asciiTheme="minorEastAsia" w:hAnsiTheme="minorEastAsia" w:hint="eastAsia"/>
        </w:rPr>
        <w:t xml:space="preserve">　　　</w:t>
      </w:r>
      <w:r>
        <w:rPr>
          <w:rFonts w:asciiTheme="minorEastAsia" w:hAnsiTheme="minorEastAsia" w:hint="eastAsia"/>
        </w:rPr>
        <w:t>〇</w:t>
      </w:r>
      <w:r w:rsidR="00676946">
        <w:rPr>
          <w:rFonts w:asciiTheme="minorEastAsia" w:hAnsiTheme="minorEastAsia" w:hint="eastAsia"/>
        </w:rPr>
        <w:t xml:space="preserve">　</w:t>
      </w:r>
      <w:r>
        <w:rPr>
          <w:rFonts w:asciiTheme="minorEastAsia" w:hAnsiTheme="minorEastAsia" w:hint="eastAsia"/>
        </w:rPr>
        <w:t>町へ到着したかどうかの確認を行うこと。</w:t>
      </w:r>
    </w:p>
    <w:p w14:paraId="19892855" w14:textId="77777777" w:rsidR="00A42F1E" w:rsidRDefault="00A42F1E" w:rsidP="00676946">
      <w:pPr>
        <w:ind w:left="1260" w:hangingChars="600" w:hanging="1260"/>
        <w:rPr>
          <w:rFonts w:asciiTheme="minorEastAsia" w:hAnsiTheme="minorEastAsia"/>
        </w:rPr>
      </w:pPr>
      <w:r>
        <w:rPr>
          <w:rFonts w:asciiTheme="minorEastAsia" w:hAnsiTheme="minorEastAsia" w:hint="eastAsia"/>
        </w:rPr>
        <w:t xml:space="preserve">　</w:t>
      </w:r>
      <w:r w:rsidR="00676946">
        <w:rPr>
          <w:rFonts w:asciiTheme="minorEastAsia" w:hAnsiTheme="minorEastAsia" w:hint="eastAsia"/>
        </w:rPr>
        <w:t xml:space="preserve">　　　　</w:t>
      </w:r>
      <w:r>
        <w:rPr>
          <w:rFonts w:asciiTheme="minorEastAsia" w:hAnsiTheme="minorEastAsia" w:hint="eastAsia"/>
        </w:rPr>
        <w:t>〇　書式については、原則として「事故報告書」を使用し、その時点で判明している部分を記載する。</w:t>
      </w:r>
    </w:p>
    <w:p w14:paraId="3DDCF9DB" w14:textId="77777777" w:rsidR="00A42F1E" w:rsidRDefault="00A42F1E" w:rsidP="00676946">
      <w:pPr>
        <w:ind w:left="1260" w:hangingChars="600" w:hanging="1260"/>
        <w:rPr>
          <w:rFonts w:asciiTheme="minorEastAsia" w:hAnsiTheme="minorEastAsia"/>
        </w:rPr>
      </w:pPr>
      <w:r>
        <w:rPr>
          <w:rFonts w:asciiTheme="minorEastAsia" w:hAnsiTheme="minorEastAsia" w:hint="eastAsia"/>
        </w:rPr>
        <w:t xml:space="preserve">　</w:t>
      </w:r>
      <w:r w:rsidR="00676946">
        <w:rPr>
          <w:rFonts w:asciiTheme="minorEastAsia" w:hAnsiTheme="minorEastAsia" w:hint="eastAsia"/>
        </w:rPr>
        <w:t xml:space="preserve">　　　　</w:t>
      </w:r>
      <w:r>
        <w:rPr>
          <w:rFonts w:asciiTheme="minorEastAsia" w:hAnsiTheme="minorEastAsia" w:hint="eastAsia"/>
        </w:rPr>
        <w:t>〇　誤送信の可能性もあるため、対象者情報など個人情報に該当する部分は、黒く塗りつぶすなどしてから送信すること。この場合はＦＡＸが到着したか否かを電話で確認する際に、個人情報部分を口頭で補うこと。</w:t>
      </w:r>
    </w:p>
    <w:p w14:paraId="616A0A24" w14:textId="77777777" w:rsidR="00A42F1E" w:rsidRDefault="00A42F1E" w:rsidP="00676946">
      <w:pPr>
        <w:ind w:leftChars="200" w:left="840" w:hangingChars="200" w:hanging="420"/>
        <w:rPr>
          <w:rFonts w:asciiTheme="minorEastAsia" w:hAnsiTheme="minorEastAsia"/>
        </w:rPr>
      </w:pPr>
      <w:r>
        <w:rPr>
          <w:rFonts w:asciiTheme="minorEastAsia" w:hAnsiTheme="minorEastAsia" w:hint="eastAsia"/>
        </w:rPr>
        <w:t>注</w:t>
      </w:r>
      <w:r w:rsidR="00305101">
        <w:rPr>
          <w:rFonts w:asciiTheme="minorEastAsia" w:hAnsiTheme="minorEastAsia" w:hint="eastAsia"/>
        </w:rPr>
        <w:t>３）「速やかに」の期限については、社会通念に照らして、必要最大限の努力をして可能な範囲とする。</w:t>
      </w:r>
    </w:p>
    <w:p w14:paraId="3C140123" w14:textId="77777777" w:rsidR="00305101" w:rsidRDefault="00305101" w:rsidP="00676946">
      <w:pPr>
        <w:ind w:leftChars="300" w:left="1260" w:hangingChars="300" w:hanging="630"/>
      </w:pPr>
      <w:r>
        <w:rPr>
          <w:rFonts w:hint="eastAsia"/>
        </w:rPr>
        <w:t>例１</w:t>
      </w:r>
      <w:r w:rsidR="00676946">
        <w:rPr>
          <w:rFonts w:hint="eastAsia"/>
        </w:rPr>
        <w:t>：</w:t>
      </w:r>
      <w:r>
        <w:rPr>
          <w:rFonts w:hint="eastAsia"/>
        </w:rPr>
        <w:t>午後に事故が起こり、処置等のために数時間を要し、終業時間が過ぎた場合には、翌朝早くに報告を行う。</w:t>
      </w:r>
    </w:p>
    <w:p w14:paraId="667C716E" w14:textId="77777777" w:rsidR="00305101" w:rsidRDefault="00305101" w:rsidP="00676946">
      <w:pPr>
        <w:ind w:leftChars="300" w:left="1260" w:hangingChars="300" w:hanging="630"/>
      </w:pPr>
      <w:r>
        <w:rPr>
          <w:rFonts w:hint="eastAsia"/>
        </w:rPr>
        <w:t>例２：金曜日夕刻に事故が発生した場合には、土日の間にＦＡＸを入れておき、月曜日朝早くに電話確認を行う。</w:t>
      </w:r>
    </w:p>
    <w:p w14:paraId="4F18815F" w14:textId="77777777" w:rsidR="00305101" w:rsidRDefault="00305101" w:rsidP="00676946">
      <w:pPr>
        <w:ind w:firstLineChars="100" w:firstLine="210"/>
      </w:pPr>
      <w:r>
        <w:rPr>
          <w:rFonts w:asciiTheme="minorEastAsia" w:hAnsiTheme="minorEastAsia" w:hint="eastAsia"/>
        </w:rPr>
        <w:t>⑵</w:t>
      </w:r>
      <w:r w:rsidR="00676946">
        <w:rPr>
          <w:rFonts w:asciiTheme="minorEastAsia" w:hAnsiTheme="minorEastAsia" w:hint="eastAsia"/>
        </w:rPr>
        <w:t xml:space="preserve">　</w:t>
      </w:r>
      <w:r>
        <w:rPr>
          <w:rFonts w:hint="eastAsia"/>
        </w:rPr>
        <w:t>事故処理の経過について、電話又はＦＡＸで適宜報告する。</w:t>
      </w:r>
    </w:p>
    <w:p w14:paraId="7A27EF60" w14:textId="77777777" w:rsidR="00305101" w:rsidRDefault="00305101" w:rsidP="00676946">
      <w:pPr>
        <w:ind w:firstLineChars="100" w:firstLine="210"/>
      </w:pPr>
      <w:r>
        <w:rPr>
          <w:rFonts w:asciiTheme="minorEastAsia" w:hAnsiTheme="minorEastAsia" w:hint="eastAsia"/>
        </w:rPr>
        <w:t>⑶</w:t>
      </w:r>
      <w:r w:rsidR="00676946">
        <w:rPr>
          <w:rFonts w:asciiTheme="minorEastAsia" w:hAnsiTheme="minorEastAsia" w:hint="eastAsia"/>
        </w:rPr>
        <w:t xml:space="preserve">　</w:t>
      </w:r>
      <w:r>
        <w:rPr>
          <w:rFonts w:hint="eastAsia"/>
        </w:rPr>
        <w:t>事故処理の区切りがついたところで、「事故報告書」を用いて</w:t>
      </w:r>
      <w:r w:rsidR="00676946">
        <w:rPr>
          <w:rFonts w:hint="eastAsia"/>
        </w:rPr>
        <w:t>、</w:t>
      </w:r>
      <w:r>
        <w:rPr>
          <w:rFonts w:hint="eastAsia"/>
        </w:rPr>
        <w:t>文書で報告する。</w:t>
      </w:r>
    </w:p>
    <w:p w14:paraId="69173C38" w14:textId="77777777" w:rsidR="00305101" w:rsidRDefault="00305101" w:rsidP="00676946">
      <w:pPr>
        <w:ind w:leftChars="100" w:left="420" w:hangingChars="100" w:hanging="210"/>
      </w:pPr>
      <w:r>
        <w:rPr>
          <w:rFonts w:asciiTheme="minorEastAsia" w:hAnsiTheme="minorEastAsia" w:hint="eastAsia"/>
        </w:rPr>
        <w:t>⑷</w:t>
      </w:r>
      <w:r>
        <w:rPr>
          <w:rFonts w:hint="eastAsia"/>
        </w:rPr>
        <w:t xml:space="preserve">　各事業者は、保険者、利用者（家族を含む。以下同じ）及び事業者が事故の事実関係を共通に把握することができるよう、利用者に対し、「事故報告書」の控えを積極的に開示し、求めに応じて交付する。</w:t>
      </w:r>
    </w:p>
    <w:p w14:paraId="3B6E2469" w14:textId="77777777" w:rsidR="00305101" w:rsidRDefault="00305101" w:rsidP="002205A9"/>
    <w:p w14:paraId="0B77917C" w14:textId="77777777" w:rsidR="00305101" w:rsidRDefault="00305101" w:rsidP="002205A9">
      <w:r>
        <w:rPr>
          <w:rFonts w:hint="eastAsia"/>
        </w:rPr>
        <w:t>７</w:t>
      </w:r>
      <w:r w:rsidR="00676946">
        <w:rPr>
          <w:rFonts w:hint="eastAsia"/>
        </w:rPr>
        <w:t xml:space="preserve">　</w:t>
      </w:r>
      <w:r>
        <w:rPr>
          <w:rFonts w:hint="eastAsia"/>
        </w:rPr>
        <w:t>報告に対する箱根町の対応</w:t>
      </w:r>
    </w:p>
    <w:p w14:paraId="05150483" w14:textId="77777777" w:rsidR="00305101" w:rsidRDefault="00305101" w:rsidP="00676946">
      <w:pPr>
        <w:ind w:leftChars="100" w:left="420" w:hangingChars="100" w:hanging="210"/>
      </w:pPr>
      <w:r>
        <w:rPr>
          <w:rFonts w:asciiTheme="minorEastAsia" w:hAnsiTheme="minorEastAsia" w:hint="eastAsia"/>
        </w:rPr>
        <w:t>⑴</w:t>
      </w:r>
      <w:r w:rsidR="00676946">
        <w:rPr>
          <w:rFonts w:asciiTheme="minorEastAsia" w:hAnsiTheme="minorEastAsia" w:hint="eastAsia"/>
        </w:rPr>
        <w:t xml:space="preserve">　</w:t>
      </w:r>
      <w:r>
        <w:rPr>
          <w:rFonts w:hint="eastAsia"/>
        </w:rPr>
        <w:t>必要に応じて、事業者への調査及び指導を行うとともに、利用者に対して事実確認等を行うものとする。</w:t>
      </w:r>
    </w:p>
    <w:p w14:paraId="125ACD7D" w14:textId="77777777" w:rsidR="00305101" w:rsidRDefault="00305101" w:rsidP="00676946">
      <w:pPr>
        <w:ind w:leftChars="100" w:left="420" w:hangingChars="100" w:hanging="210"/>
        <w:rPr>
          <w:rFonts w:asciiTheme="minorEastAsia" w:hAnsiTheme="minorEastAsia"/>
        </w:rPr>
      </w:pPr>
      <w:r>
        <w:rPr>
          <w:rFonts w:asciiTheme="minorEastAsia" w:hAnsiTheme="minorEastAsia" w:hint="eastAsia"/>
        </w:rPr>
        <w:t>⑵</w:t>
      </w:r>
      <w:r w:rsidR="00676946">
        <w:rPr>
          <w:rFonts w:asciiTheme="minorEastAsia" w:hAnsiTheme="minorEastAsia" w:hint="eastAsia"/>
        </w:rPr>
        <w:t xml:space="preserve">　</w:t>
      </w:r>
      <w:r>
        <w:rPr>
          <w:rFonts w:asciiTheme="minorEastAsia" w:hAnsiTheme="minorEastAsia" w:hint="eastAsia"/>
        </w:rPr>
        <w:t>介護保険指定事業者（指定地域密着型サービス、指定居宅介護支援、指定地域密着型介護予防サービス、指定介護予防支援、基準該当サービス及び介護予防・日常生活支援総合事業を除く。）から報告のあった事故については、神奈川県が定める「介護保険適用サービスにおける事故報告に係る情報提供取扱要領に基づき、指定権者である県の対応が必要と判断されるものについて、県に情報提供する。</w:t>
      </w:r>
    </w:p>
    <w:p w14:paraId="720A1A39" w14:textId="77777777" w:rsidR="00404194" w:rsidRDefault="00404194" w:rsidP="002205A9">
      <w:pPr>
        <w:rPr>
          <w:rFonts w:asciiTheme="minorEastAsia" w:hAnsiTheme="minorEastAsia"/>
        </w:rPr>
      </w:pPr>
    </w:p>
    <w:p w14:paraId="68B5D321" w14:textId="77777777" w:rsidR="00404194" w:rsidRDefault="00305101" w:rsidP="00404194">
      <w:pPr>
        <w:ind w:firstLineChars="300" w:firstLine="630"/>
        <w:rPr>
          <w:rFonts w:asciiTheme="minorEastAsia" w:hAnsiTheme="minorEastAsia"/>
        </w:rPr>
      </w:pPr>
      <w:r>
        <w:rPr>
          <w:rFonts w:asciiTheme="minorEastAsia" w:hAnsiTheme="minorEastAsia" w:hint="eastAsia"/>
        </w:rPr>
        <w:lastRenderedPageBreak/>
        <w:t>附　則</w:t>
      </w:r>
    </w:p>
    <w:p w14:paraId="66A1ECE5" w14:textId="7B0ACF0B" w:rsidR="00305101" w:rsidRPr="00404194" w:rsidRDefault="00305101" w:rsidP="00404194">
      <w:pPr>
        <w:ind w:firstLineChars="100" w:firstLine="210"/>
        <w:rPr>
          <w:rFonts w:asciiTheme="minorEastAsia" w:hAnsiTheme="minorEastAsia"/>
        </w:rPr>
      </w:pPr>
      <w:r>
        <w:rPr>
          <w:rFonts w:asciiTheme="minorEastAsia" w:hAnsiTheme="minorEastAsia" w:hint="eastAsia"/>
        </w:rPr>
        <w:t>この要領は、令和</w:t>
      </w:r>
      <w:r w:rsidR="001C43E0">
        <w:rPr>
          <w:rFonts w:asciiTheme="minorEastAsia" w:hAnsiTheme="minorEastAsia" w:hint="eastAsia"/>
        </w:rPr>
        <w:t>4</w:t>
      </w:r>
      <w:r>
        <w:rPr>
          <w:rFonts w:asciiTheme="minorEastAsia" w:hAnsiTheme="minorEastAsia" w:hint="eastAsia"/>
        </w:rPr>
        <w:t>年</w:t>
      </w:r>
      <w:r w:rsidR="001C43E0">
        <w:rPr>
          <w:rFonts w:asciiTheme="minorEastAsia" w:hAnsiTheme="minorEastAsia" w:hint="eastAsia"/>
        </w:rPr>
        <w:t>3</w:t>
      </w:r>
      <w:r>
        <w:rPr>
          <w:rFonts w:asciiTheme="minorEastAsia" w:hAnsiTheme="minorEastAsia" w:hint="eastAsia"/>
        </w:rPr>
        <w:t>月</w:t>
      </w:r>
      <w:r w:rsidR="002923F7">
        <w:rPr>
          <w:rFonts w:asciiTheme="minorEastAsia" w:hAnsiTheme="minorEastAsia" w:hint="eastAsia"/>
        </w:rPr>
        <w:t>1</w:t>
      </w:r>
      <w:r>
        <w:rPr>
          <w:rFonts w:asciiTheme="minorEastAsia" w:hAnsiTheme="minorEastAsia" w:hint="eastAsia"/>
        </w:rPr>
        <w:t>日から施行する。</w:t>
      </w:r>
    </w:p>
    <w:p w14:paraId="6D09EF58" w14:textId="217017E2" w:rsidR="00305101" w:rsidRPr="00130D96" w:rsidRDefault="00130D96" w:rsidP="002205A9">
      <w:r>
        <w:rPr>
          <w:rFonts w:hint="eastAsia"/>
        </w:rPr>
        <w:t xml:space="preserve">　</w:t>
      </w:r>
    </w:p>
    <w:p w14:paraId="31300139" w14:textId="77777777" w:rsidR="00170614" w:rsidRPr="00170614" w:rsidRDefault="00170614" w:rsidP="00170614">
      <w:r>
        <w:rPr>
          <w:rFonts w:hint="eastAsia"/>
        </w:rPr>
        <w:t xml:space="preserve">　</w:t>
      </w:r>
    </w:p>
    <w:sectPr w:rsidR="00170614" w:rsidRPr="001706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C206A" w14:textId="77777777" w:rsidR="001F3B26" w:rsidRDefault="001F3B26" w:rsidP="001D6F6E">
      <w:r>
        <w:separator/>
      </w:r>
    </w:p>
  </w:endnote>
  <w:endnote w:type="continuationSeparator" w:id="0">
    <w:p w14:paraId="34A4845F" w14:textId="77777777" w:rsidR="001F3B26" w:rsidRDefault="001F3B26" w:rsidP="001D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BC419" w14:textId="77777777" w:rsidR="001F3B26" w:rsidRDefault="001F3B26" w:rsidP="001D6F6E">
      <w:r>
        <w:separator/>
      </w:r>
    </w:p>
  </w:footnote>
  <w:footnote w:type="continuationSeparator" w:id="0">
    <w:p w14:paraId="1461F015" w14:textId="77777777" w:rsidR="001F3B26" w:rsidRDefault="001F3B26" w:rsidP="001D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C0"/>
    <w:rsid w:val="00130D96"/>
    <w:rsid w:val="00170614"/>
    <w:rsid w:val="001C43E0"/>
    <w:rsid w:val="001D6F6E"/>
    <w:rsid w:val="001F3B26"/>
    <w:rsid w:val="00217C2C"/>
    <w:rsid w:val="002205A9"/>
    <w:rsid w:val="002923F7"/>
    <w:rsid w:val="002B6380"/>
    <w:rsid w:val="00305101"/>
    <w:rsid w:val="00404194"/>
    <w:rsid w:val="00622709"/>
    <w:rsid w:val="00630FC0"/>
    <w:rsid w:val="00676946"/>
    <w:rsid w:val="00804C03"/>
    <w:rsid w:val="00A42F1E"/>
    <w:rsid w:val="00A900ED"/>
    <w:rsid w:val="00DE2641"/>
    <w:rsid w:val="00DE675B"/>
    <w:rsid w:val="00EA03FE"/>
    <w:rsid w:val="00FA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CF1063"/>
  <w15:chartTrackingRefBased/>
  <w15:docId w15:val="{78BD8AEC-0646-40EE-8939-16D55858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F6E"/>
    <w:pPr>
      <w:tabs>
        <w:tab w:val="center" w:pos="4252"/>
        <w:tab w:val="right" w:pos="8504"/>
      </w:tabs>
      <w:snapToGrid w:val="0"/>
    </w:pPr>
  </w:style>
  <w:style w:type="character" w:customStyle="1" w:styleId="a4">
    <w:name w:val="ヘッダー (文字)"/>
    <w:basedOn w:val="a0"/>
    <w:link w:val="a3"/>
    <w:uiPriority w:val="99"/>
    <w:rsid w:val="001D6F6E"/>
  </w:style>
  <w:style w:type="paragraph" w:styleId="a5">
    <w:name w:val="footer"/>
    <w:basedOn w:val="a"/>
    <w:link w:val="a6"/>
    <w:uiPriority w:val="99"/>
    <w:unhideWhenUsed/>
    <w:rsid w:val="001D6F6E"/>
    <w:pPr>
      <w:tabs>
        <w:tab w:val="center" w:pos="4252"/>
        <w:tab w:val="right" w:pos="8504"/>
      </w:tabs>
      <w:snapToGrid w:val="0"/>
    </w:pPr>
  </w:style>
  <w:style w:type="character" w:customStyle="1" w:styleId="a6">
    <w:name w:val="フッター (文字)"/>
    <w:basedOn w:val="a0"/>
    <w:link w:val="a5"/>
    <w:uiPriority w:val="99"/>
    <w:rsid w:val="001D6F6E"/>
  </w:style>
  <w:style w:type="paragraph" w:styleId="a7">
    <w:name w:val="Balloon Text"/>
    <w:basedOn w:val="a"/>
    <w:link w:val="a8"/>
    <w:uiPriority w:val="99"/>
    <w:semiHidden/>
    <w:unhideWhenUsed/>
    <w:rsid w:val="00217C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7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TOWN219</dc:creator>
  <cp:keywords/>
  <dc:description/>
  <cp:lastModifiedBy>TOWNH044</cp:lastModifiedBy>
  <cp:revision>9</cp:revision>
  <cp:lastPrinted>2022-02-17T01:33:00Z</cp:lastPrinted>
  <dcterms:created xsi:type="dcterms:W3CDTF">2019-10-24T05:02:00Z</dcterms:created>
  <dcterms:modified xsi:type="dcterms:W3CDTF">2022-02-17T01:34:00Z</dcterms:modified>
</cp:coreProperties>
</file>