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527" w:rsidRPr="00E22C23" w:rsidRDefault="002459DB" w:rsidP="00F35108">
      <w:pPr>
        <w:jc w:val="center"/>
        <w:rPr>
          <w:rFonts w:asciiTheme="majorEastAsia" w:eastAsiaTheme="majorEastAsia" w:hAnsiTheme="majorEastAsia"/>
          <w:b/>
          <w:sz w:val="28"/>
          <w:szCs w:val="24"/>
        </w:rPr>
      </w:pPr>
      <w:r w:rsidRPr="002459DB">
        <w:rPr>
          <w:rFonts w:asciiTheme="majorEastAsia" w:eastAsiaTheme="majorEastAsia" w:hAnsiTheme="majorEastAsia" w:hint="eastAsia"/>
          <w:b/>
          <w:sz w:val="28"/>
          <w:szCs w:val="24"/>
        </w:rPr>
        <w:t>学校施設利用における利用上の注意事項</w:t>
      </w:r>
    </w:p>
    <w:p w:rsidR="00C11527" w:rsidRDefault="00C11527" w:rsidP="00FB5EA3">
      <w:pPr>
        <w:ind w:firstLineChars="100" w:firstLine="240"/>
        <w:rPr>
          <w:sz w:val="24"/>
          <w:szCs w:val="24"/>
        </w:rPr>
      </w:pPr>
    </w:p>
    <w:p w:rsidR="00FB5EA3" w:rsidRDefault="00FB5EA3" w:rsidP="0020220D">
      <w:pPr>
        <w:ind w:firstLineChars="100" w:firstLine="240"/>
        <w:rPr>
          <w:sz w:val="24"/>
          <w:szCs w:val="24"/>
        </w:rPr>
      </w:pPr>
      <w:r>
        <w:rPr>
          <w:rFonts w:hint="eastAsia"/>
          <w:sz w:val="24"/>
          <w:szCs w:val="24"/>
        </w:rPr>
        <w:t>新型コロナウイルス感染症</w:t>
      </w:r>
      <w:r w:rsidR="0020220D">
        <w:rPr>
          <w:rFonts w:hint="eastAsia"/>
          <w:sz w:val="24"/>
          <w:szCs w:val="24"/>
        </w:rPr>
        <w:t>の感染拡大</w:t>
      </w:r>
      <w:r>
        <w:rPr>
          <w:rFonts w:hint="eastAsia"/>
          <w:sz w:val="24"/>
          <w:szCs w:val="24"/>
        </w:rPr>
        <w:t>を防ぐため、学校施設を利用</w:t>
      </w:r>
      <w:r w:rsidR="009354F3">
        <w:rPr>
          <w:rFonts w:hint="eastAsia"/>
          <w:sz w:val="24"/>
          <w:szCs w:val="24"/>
        </w:rPr>
        <w:t>する</w:t>
      </w:r>
      <w:r>
        <w:rPr>
          <w:rFonts w:hint="eastAsia"/>
          <w:sz w:val="24"/>
          <w:szCs w:val="24"/>
        </w:rPr>
        <w:t>にあたって</w:t>
      </w:r>
      <w:r w:rsidR="0020220D">
        <w:rPr>
          <w:rFonts w:hint="eastAsia"/>
          <w:sz w:val="24"/>
          <w:szCs w:val="24"/>
        </w:rPr>
        <w:t>は、</w:t>
      </w:r>
      <w:r>
        <w:rPr>
          <w:rFonts w:hint="eastAsia"/>
          <w:sz w:val="24"/>
          <w:szCs w:val="24"/>
        </w:rPr>
        <w:t>以下の注意事項をよく読んでいただき、感染予防のご協力をよろしくお願いします。</w:t>
      </w:r>
    </w:p>
    <w:p w:rsidR="00FB5EA3" w:rsidRPr="002459DB" w:rsidRDefault="00FB5EA3">
      <w:pPr>
        <w:rPr>
          <w:sz w:val="24"/>
          <w:szCs w:val="24"/>
        </w:rPr>
      </w:pPr>
    </w:p>
    <w:p w:rsidR="002459DB" w:rsidRPr="002459DB" w:rsidRDefault="009765F8" w:rsidP="002459D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　</w:t>
      </w:r>
      <w:r w:rsidR="002459DB" w:rsidRPr="002459DB">
        <w:rPr>
          <w:rFonts w:asciiTheme="majorEastAsia" w:eastAsiaTheme="majorEastAsia" w:hAnsiTheme="majorEastAsia" w:hint="eastAsia"/>
          <w:b/>
          <w:sz w:val="24"/>
          <w:szCs w:val="24"/>
        </w:rPr>
        <w:t>遵守事項</w:t>
      </w:r>
    </w:p>
    <w:p w:rsidR="002459DB" w:rsidRPr="002459DB" w:rsidRDefault="002459DB" w:rsidP="0020220D">
      <w:pPr>
        <w:ind w:leftChars="203" w:left="707" w:hangingChars="117" w:hanging="281"/>
        <w:rPr>
          <w:sz w:val="24"/>
          <w:szCs w:val="24"/>
        </w:rPr>
      </w:pPr>
      <w:r w:rsidRPr="002459DB">
        <w:rPr>
          <w:rFonts w:hint="eastAsia"/>
          <w:sz w:val="24"/>
          <w:szCs w:val="24"/>
        </w:rPr>
        <w:t>□以下の事項に該当する</w:t>
      </w:r>
      <w:r w:rsidR="00FB5EA3">
        <w:rPr>
          <w:rFonts w:hint="eastAsia"/>
          <w:sz w:val="24"/>
          <w:szCs w:val="24"/>
        </w:rPr>
        <w:t>方がいる</w:t>
      </w:r>
      <w:r w:rsidRPr="002459DB">
        <w:rPr>
          <w:rFonts w:hint="eastAsia"/>
          <w:sz w:val="24"/>
          <w:szCs w:val="24"/>
        </w:rPr>
        <w:t>場合は、自主的に利用を見合わせてください。</w:t>
      </w:r>
    </w:p>
    <w:p w:rsidR="002459DB" w:rsidRPr="002459DB" w:rsidRDefault="00FB5EA3" w:rsidP="0020220D">
      <w:pPr>
        <w:ind w:leftChars="270" w:left="567"/>
        <w:rPr>
          <w:sz w:val="24"/>
          <w:szCs w:val="24"/>
        </w:rPr>
      </w:pPr>
      <w:r>
        <w:rPr>
          <w:rFonts w:hint="eastAsia"/>
          <w:sz w:val="24"/>
          <w:szCs w:val="24"/>
        </w:rPr>
        <w:t>・体調がよくない方</w:t>
      </w:r>
      <w:r w:rsidR="002459DB" w:rsidRPr="002459DB">
        <w:rPr>
          <w:rFonts w:hint="eastAsia"/>
          <w:sz w:val="24"/>
          <w:szCs w:val="24"/>
        </w:rPr>
        <w:t>（例：発熱・咳などの症状がある場合）</w:t>
      </w:r>
    </w:p>
    <w:p w:rsidR="002459DB" w:rsidRPr="002459DB" w:rsidRDefault="00FB5EA3" w:rsidP="0020220D">
      <w:pPr>
        <w:ind w:leftChars="270" w:left="567"/>
        <w:rPr>
          <w:sz w:val="24"/>
          <w:szCs w:val="24"/>
        </w:rPr>
      </w:pPr>
      <w:r>
        <w:rPr>
          <w:rFonts w:hint="eastAsia"/>
          <w:sz w:val="24"/>
          <w:szCs w:val="24"/>
        </w:rPr>
        <w:t>・同居家族や身近な知人に感染が疑われる方</w:t>
      </w:r>
    </w:p>
    <w:p w:rsidR="002459DB" w:rsidRPr="002459DB" w:rsidRDefault="002459DB" w:rsidP="0020220D">
      <w:pPr>
        <w:ind w:leftChars="270" w:left="807" w:hangingChars="100" w:hanging="240"/>
        <w:rPr>
          <w:sz w:val="24"/>
          <w:szCs w:val="24"/>
        </w:rPr>
      </w:pPr>
      <w:r w:rsidRPr="002459DB">
        <w:rPr>
          <w:rFonts w:hint="eastAsia"/>
          <w:sz w:val="24"/>
          <w:szCs w:val="24"/>
        </w:rPr>
        <w:t>・過去</w:t>
      </w:r>
      <w:r w:rsidRPr="002459DB">
        <w:rPr>
          <w:rFonts w:hint="eastAsia"/>
          <w:sz w:val="24"/>
          <w:szCs w:val="24"/>
        </w:rPr>
        <w:t>14</w:t>
      </w:r>
      <w:r w:rsidRPr="002459DB">
        <w:rPr>
          <w:rFonts w:hint="eastAsia"/>
          <w:sz w:val="24"/>
          <w:szCs w:val="24"/>
        </w:rPr>
        <w:t>日以内に政府から入国制限、入国後の観察期間を必要と</w:t>
      </w:r>
      <w:r w:rsidR="00FB5EA3">
        <w:rPr>
          <w:rFonts w:hint="eastAsia"/>
          <w:sz w:val="24"/>
          <w:szCs w:val="24"/>
        </w:rPr>
        <w:t>されている国、地域等への渡航又は当該在住者との濃厚接触がある方</w:t>
      </w:r>
    </w:p>
    <w:p w:rsidR="002459DB" w:rsidRPr="002459DB" w:rsidRDefault="002459DB" w:rsidP="002459DB">
      <w:pPr>
        <w:ind w:leftChars="202" w:left="664" w:hangingChars="100" w:hanging="240"/>
        <w:rPr>
          <w:sz w:val="24"/>
          <w:szCs w:val="24"/>
        </w:rPr>
      </w:pPr>
      <w:r w:rsidRPr="002459DB">
        <w:rPr>
          <w:rFonts w:hint="eastAsia"/>
          <w:sz w:val="24"/>
          <w:szCs w:val="24"/>
        </w:rPr>
        <w:t>□マスクを持参し、着替え等、会話をする際には着用してください。</w:t>
      </w:r>
    </w:p>
    <w:p w:rsidR="00720AA4" w:rsidRDefault="00720AA4" w:rsidP="002459DB">
      <w:pPr>
        <w:ind w:leftChars="202" w:left="664" w:hangingChars="100" w:hanging="240"/>
        <w:rPr>
          <w:sz w:val="24"/>
          <w:szCs w:val="24"/>
        </w:rPr>
      </w:pPr>
      <w:r>
        <w:rPr>
          <w:rFonts w:hint="eastAsia"/>
          <w:sz w:val="24"/>
          <w:szCs w:val="24"/>
        </w:rPr>
        <w:t>□団体利用の代表者は、</w:t>
      </w:r>
      <w:r w:rsidR="00256799">
        <w:rPr>
          <w:rFonts w:hint="eastAsia"/>
          <w:sz w:val="24"/>
          <w:szCs w:val="24"/>
        </w:rPr>
        <w:t>参加者の</w:t>
      </w:r>
      <w:r>
        <w:rPr>
          <w:rFonts w:hint="eastAsia"/>
          <w:sz w:val="24"/>
          <w:szCs w:val="24"/>
        </w:rPr>
        <w:t>名簿を作成し、</w:t>
      </w:r>
      <w:r w:rsidR="00256799">
        <w:rPr>
          <w:rFonts w:hint="eastAsia"/>
          <w:sz w:val="24"/>
          <w:szCs w:val="24"/>
        </w:rPr>
        <w:t>氏名</w:t>
      </w:r>
      <w:r>
        <w:rPr>
          <w:rFonts w:hint="eastAsia"/>
          <w:sz w:val="24"/>
          <w:szCs w:val="24"/>
        </w:rPr>
        <w:t>、</w:t>
      </w:r>
      <w:r w:rsidR="00256799">
        <w:rPr>
          <w:rFonts w:hint="eastAsia"/>
          <w:sz w:val="24"/>
          <w:szCs w:val="24"/>
        </w:rPr>
        <w:t>住所、</w:t>
      </w:r>
      <w:r>
        <w:rPr>
          <w:rFonts w:hint="eastAsia"/>
          <w:sz w:val="24"/>
          <w:szCs w:val="24"/>
        </w:rPr>
        <w:t>連絡先、</w:t>
      </w:r>
      <w:r w:rsidR="00256799">
        <w:rPr>
          <w:rFonts w:hint="eastAsia"/>
          <w:sz w:val="24"/>
          <w:szCs w:val="24"/>
        </w:rPr>
        <w:t>年齢、</w:t>
      </w:r>
      <w:r>
        <w:rPr>
          <w:rFonts w:hint="eastAsia"/>
          <w:sz w:val="24"/>
          <w:szCs w:val="24"/>
        </w:rPr>
        <w:t>利用時の体温を</w:t>
      </w:r>
      <w:r w:rsidR="00256799">
        <w:rPr>
          <w:rFonts w:hint="eastAsia"/>
          <w:sz w:val="24"/>
          <w:szCs w:val="24"/>
        </w:rPr>
        <w:t>記録し、ご利用後</w:t>
      </w:r>
      <w:r w:rsidR="00B269C2">
        <w:rPr>
          <w:rFonts w:hint="eastAsia"/>
          <w:sz w:val="24"/>
          <w:szCs w:val="24"/>
        </w:rPr>
        <w:t>速やかに</w:t>
      </w:r>
      <w:r w:rsidR="00256799">
        <w:rPr>
          <w:rFonts w:hint="eastAsia"/>
          <w:sz w:val="24"/>
          <w:szCs w:val="24"/>
        </w:rPr>
        <w:t>、</w:t>
      </w:r>
      <w:r w:rsidR="00EC5857">
        <w:rPr>
          <w:rFonts w:hint="eastAsia"/>
          <w:sz w:val="24"/>
          <w:szCs w:val="24"/>
        </w:rPr>
        <w:t>教育委員会・学校</w:t>
      </w:r>
      <w:r w:rsidR="00256799">
        <w:rPr>
          <w:rFonts w:hint="eastAsia"/>
          <w:sz w:val="24"/>
          <w:szCs w:val="24"/>
        </w:rPr>
        <w:t>へ提出してください</w:t>
      </w:r>
      <w:r>
        <w:rPr>
          <w:rFonts w:hint="eastAsia"/>
          <w:sz w:val="24"/>
          <w:szCs w:val="24"/>
        </w:rPr>
        <w:t>。</w:t>
      </w:r>
    </w:p>
    <w:p w:rsidR="002459DB" w:rsidRPr="002459DB" w:rsidRDefault="002459DB" w:rsidP="002459DB">
      <w:pPr>
        <w:ind w:leftChars="202" w:left="664" w:hangingChars="100" w:hanging="240"/>
        <w:rPr>
          <w:sz w:val="24"/>
          <w:szCs w:val="24"/>
        </w:rPr>
      </w:pPr>
      <w:r w:rsidRPr="002459DB">
        <w:rPr>
          <w:rFonts w:hint="eastAsia"/>
          <w:sz w:val="24"/>
          <w:szCs w:val="24"/>
        </w:rPr>
        <w:t>□こまめな手洗い、アルコール等による手指消毒を徹底してください。</w:t>
      </w:r>
    </w:p>
    <w:p w:rsidR="002459DB" w:rsidRPr="002459DB" w:rsidRDefault="002459DB" w:rsidP="002459DB">
      <w:pPr>
        <w:ind w:leftChars="202" w:left="664" w:hangingChars="100" w:hanging="240"/>
        <w:rPr>
          <w:sz w:val="24"/>
          <w:szCs w:val="24"/>
        </w:rPr>
      </w:pPr>
      <w:r w:rsidRPr="002459DB">
        <w:rPr>
          <w:rFonts w:hint="eastAsia"/>
          <w:sz w:val="24"/>
          <w:szCs w:val="24"/>
        </w:rPr>
        <w:t>□可能な限り、密閉・密集・密接（</w:t>
      </w:r>
      <w:r w:rsidRPr="002459DB">
        <w:rPr>
          <w:rFonts w:hint="eastAsia"/>
          <w:sz w:val="24"/>
          <w:szCs w:val="24"/>
        </w:rPr>
        <w:t>3</w:t>
      </w:r>
      <w:r w:rsidRPr="002459DB">
        <w:rPr>
          <w:rFonts w:hint="eastAsia"/>
          <w:sz w:val="24"/>
          <w:szCs w:val="24"/>
        </w:rPr>
        <w:t>つの密）を避けてください。</w:t>
      </w:r>
    </w:p>
    <w:p w:rsidR="002459DB" w:rsidRPr="002459DB" w:rsidRDefault="002459DB" w:rsidP="002459DB">
      <w:pPr>
        <w:ind w:leftChars="202" w:left="664" w:hangingChars="100" w:hanging="240"/>
        <w:rPr>
          <w:sz w:val="24"/>
          <w:szCs w:val="24"/>
        </w:rPr>
      </w:pPr>
      <w:r w:rsidRPr="002459DB">
        <w:rPr>
          <w:rFonts w:hint="eastAsia"/>
          <w:sz w:val="24"/>
          <w:szCs w:val="24"/>
        </w:rPr>
        <w:t>□衛生管理の徹底をお願いします。利用後は、施設・付帯設備等、利用者が触れた部分は必ず消毒してください。（裏面</w:t>
      </w:r>
      <w:r w:rsidR="00256799">
        <w:rPr>
          <w:rFonts w:hint="eastAsia"/>
          <w:sz w:val="24"/>
          <w:szCs w:val="24"/>
        </w:rPr>
        <w:t>、</w:t>
      </w:r>
      <w:r w:rsidR="00FB5EA3">
        <w:rPr>
          <w:rFonts w:hint="eastAsia"/>
          <w:sz w:val="24"/>
          <w:szCs w:val="24"/>
        </w:rPr>
        <w:t>学校施設利用後の消毒ルール</w:t>
      </w:r>
      <w:r w:rsidRPr="002459DB">
        <w:rPr>
          <w:rFonts w:hint="eastAsia"/>
          <w:sz w:val="24"/>
          <w:szCs w:val="24"/>
        </w:rPr>
        <w:t>参照）</w:t>
      </w:r>
    </w:p>
    <w:p w:rsidR="002459DB" w:rsidRPr="002459DB" w:rsidRDefault="002459DB" w:rsidP="002459DB">
      <w:pPr>
        <w:ind w:leftChars="202" w:left="664" w:hangingChars="100" w:hanging="240"/>
        <w:rPr>
          <w:sz w:val="24"/>
          <w:szCs w:val="24"/>
        </w:rPr>
      </w:pPr>
      <w:r w:rsidRPr="002459DB">
        <w:rPr>
          <w:rFonts w:hint="eastAsia"/>
          <w:sz w:val="24"/>
          <w:szCs w:val="24"/>
        </w:rPr>
        <w:t>□利用終了後</w:t>
      </w:r>
      <w:r w:rsidRPr="002459DB">
        <w:rPr>
          <w:rFonts w:hint="eastAsia"/>
          <w:sz w:val="24"/>
          <w:szCs w:val="24"/>
        </w:rPr>
        <w:t>2</w:t>
      </w:r>
      <w:r w:rsidRPr="002459DB">
        <w:rPr>
          <w:rFonts w:hint="eastAsia"/>
          <w:sz w:val="24"/>
          <w:szCs w:val="24"/>
        </w:rPr>
        <w:t>週間以内に新型コロナウイルス感染症を発症した場合は、箱根町教育委員会</w:t>
      </w:r>
      <w:r w:rsidR="00B269C2">
        <w:rPr>
          <w:rFonts w:hint="eastAsia"/>
          <w:sz w:val="24"/>
          <w:szCs w:val="24"/>
        </w:rPr>
        <w:t>生涯学習課</w:t>
      </w:r>
      <w:r w:rsidRPr="002459DB">
        <w:rPr>
          <w:rFonts w:hint="eastAsia"/>
          <w:sz w:val="24"/>
          <w:szCs w:val="24"/>
        </w:rPr>
        <w:t>に速やかに報告してください。</w:t>
      </w:r>
    </w:p>
    <w:p w:rsidR="002459DB" w:rsidRPr="002459DB" w:rsidRDefault="002459DB">
      <w:pPr>
        <w:rPr>
          <w:sz w:val="24"/>
          <w:szCs w:val="24"/>
        </w:rPr>
      </w:pPr>
    </w:p>
    <w:p w:rsidR="002459DB" w:rsidRPr="002459DB" w:rsidRDefault="009765F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２　</w:t>
      </w:r>
      <w:bookmarkStart w:id="0" w:name="_GoBack"/>
      <w:bookmarkEnd w:id="0"/>
      <w:r w:rsidR="002459DB" w:rsidRPr="002459DB">
        <w:rPr>
          <w:rFonts w:asciiTheme="majorEastAsia" w:eastAsiaTheme="majorEastAsia" w:hAnsiTheme="majorEastAsia" w:hint="eastAsia"/>
          <w:b/>
          <w:sz w:val="24"/>
          <w:szCs w:val="24"/>
        </w:rPr>
        <w:t>運動する際の留意点</w:t>
      </w:r>
    </w:p>
    <w:p w:rsidR="002459DB" w:rsidRPr="002459DB" w:rsidRDefault="002459DB" w:rsidP="002459DB">
      <w:pPr>
        <w:ind w:leftChars="202" w:left="424"/>
        <w:rPr>
          <w:sz w:val="24"/>
          <w:szCs w:val="24"/>
        </w:rPr>
      </w:pPr>
      <w:r w:rsidRPr="002459DB">
        <w:rPr>
          <w:rFonts w:hint="eastAsia"/>
          <w:sz w:val="24"/>
          <w:szCs w:val="24"/>
        </w:rPr>
        <w:t>□十分な距離の確保</w:t>
      </w:r>
    </w:p>
    <w:p w:rsidR="002459DB" w:rsidRPr="002459DB" w:rsidRDefault="002459DB" w:rsidP="002459DB">
      <w:pPr>
        <w:ind w:leftChars="202" w:left="664" w:hangingChars="100" w:hanging="240"/>
        <w:rPr>
          <w:sz w:val="24"/>
          <w:szCs w:val="24"/>
        </w:rPr>
      </w:pPr>
      <w:r w:rsidRPr="002459DB">
        <w:rPr>
          <w:rFonts w:hint="eastAsia"/>
          <w:sz w:val="24"/>
          <w:szCs w:val="24"/>
        </w:rPr>
        <w:t>・運動・スポーツの種類にかかわらず、運動・スポーツをしていない間も含め、感染予防の観点から、周囲の人となるべく距離（できるだけ</w:t>
      </w:r>
      <w:r w:rsidRPr="002459DB">
        <w:rPr>
          <w:rFonts w:hint="eastAsia"/>
          <w:sz w:val="24"/>
          <w:szCs w:val="24"/>
        </w:rPr>
        <w:t>2</w:t>
      </w:r>
      <w:r w:rsidRPr="002459DB">
        <w:rPr>
          <w:rFonts w:hint="eastAsia"/>
          <w:sz w:val="24"/>
          <w:szCs w:val="24"/>
        </w:rPr>
        <w:t>ｍ以上）を空けてください。</w:t>
      </w:r>
    </w:p>
    <w:p w:rsidR="002459DB" w:rsidRPr="002459DB" w:rsidRDefault="002459DB" w:rsidP="002459DB">
      <w:pPr>
        <w:ind w:leftChars="202" w:left="664" w:hangingChars="100" w:hanging="240"/>
        <w:rPr>
          <w:sz w:val="24"/>
          <w:szCs w:val="24"/>
        </w:rPr>
      </w:pPr>
      <w:r w:rsidRPr="002459DB">
        <w:rPr>
          <w:rFonts w:hint="eastAsia"/>
          <w:sz w:val="24"/>
          <w:szCs w:val="24"/>
        </w:rPr>
        <w:t>・強度が高い運動・スポーツの場合は、吸気が激しくなるため、より一層距離を空けてください。</w:t>
      </w:r>
    </w:p>
    <w:p w:rsidR="002459DB" w:rsidRPr="002459DB" w:rsidRDefault="002459DB" w:rsidP="002459DB">
      <w:pPr>
        <w:ind w:leftChars="202" w:left="664" w:hangingChars="100" w:hanging="240"/>
        <w:rPr>
          <w:sz w:val="24"/>
          <w:szCs w:val="24"/>
        </w:rPr>
      </w:pPr>
      <w:r w:rsidRPr="002459DB">
        <w:rPr>
          <w:rFonts w:hint="eastAsia"/>
          <w:sz w:val="24"/>
          <w:szCs w:val="24"/>
        </w:rPr>
        <w:t>□利用中に大きな声で会話、応援等はしないでください。</w:t>
      </w:r>
    </w:p>
    <w:p w:rsidR="002459DB" w:rsidRPr="002459DB" w:rsidRDefault="002459DB" w:rsidP="002459DB">
      <w:pPr>
        <w:ind w:leftChars="202" w:left="664" w:hangingChars="100" w:hanging="240"/>
        <w:rPr>
          <w:sz w:val="24"/>
          <w:szCs w:val="24"/>
        </w:rPr>
      </w:pPr>
      <w:r w:rsidRPr="002459DB">
        <w:rPr>
          <w:rFonts w:hint="eastAsia"/>
          <w:sz w:val="24"/>
          <w:szCs w:val="24"/>
        </w:rPr>
        <w:t>□目安として</w:t>
      </w:r>
      <w:r w:rsidRPr="002459DB">
        <w:rPr>
          <w:rFonts w:hint="eastAsia"/>
          <w:sz w:val="24"/>
          <w:szCs w:val="24"/>
        </w:rPr>
        <w:t>30</w:t>
      </w:r>
      <w:r w:rsidRPr="002459DB">
        <w:rPr>
          <w:rFonts w:hint="eastAsia"/>
          <w:sz w:val="24"/>
          <w:szCs w:val="24"/>
        </w:rPr>
        <w:t>分に</w:t>
      </w:r>
      <w:r w:rsidRPr="002459DB">
        <w:rPr>
          <w:rFonts w:hint="eastAsia"/>
          <w:sz w:val="24"/>
          <w:szCs w:val="24"/>
        </w:rPr>
        <w:t>1</w:t>
      </w:r>
      <w:r w:rsidRPr="002459DB">
        <w:rPr>
          <w:rFonts w:hint="eastAsia"/>
          <w:sz w:val="24"/>
          <w:szCs w:val="24"/>
        </w:rPr>
        <w:t>回程度、二方向の扉等を開け換気を行ってください。</w:t>
      </w:r>
    </w:p>
    <w:p w:rsidR="001A4BF0" w:rsidRDefault="002459DB" w:rsidP="001A4BF0">
      <w:pPr>
        <w:ind w:leftChars="202" w:left="664" w:hangingChars="100" w:hanging="240"/>
        <w:rPr>
          <w:sz w:val="24"/>
          <w:szCs w:val="24"/>
        </w:rPr>
      </w:pPr>
      <w:r w:rsidRPr="002459DB">
        <w:rPr>
          <w:rFonts w:hint="eastAsia"/>
          <w:sz w:val="24"/>
          <w:szCs w:val="24"/>
        </w:rPr>
        <w:t>□タオルの共有はしないでください。</w:t>
      </w:r>
    </w:p>
    <w:p w:rsidR="002459DB" w:rsidRPr="002459DB" w:rsidRDefault="001A4BF0" w:rsidP="001A4BF0">
      <w:pPr>
        <w:ind w:leftChars="202" w:left="664" w:hangingChars="100" w:hanging="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2364814</wp:posOffset>
                </wp:positionH>
                <wp:positionV relativeFrom="paragraph">
                  <wp:posOffset>183677</wp:posOffset>
                </wp:positionV>
                <wp:extent cx="3333750" cy="797442"/>
                <wp:effectExtent l="0" t="0" r="19050" b="22225"/>
                <wp:wrapNone/>
                <wp:docPr id="1" name="大かっこ 1"/>
                <wp:cNvGraphicFramePr/>
                <a:graphic xmlns:a="http://schemas.openxmlformats.org/drawingml/2006/main">
                  <a:graphicData uri="http://schemas.microsoft.com/office/word/2010/wordprocessingShape">
                    <wps:wsp>
                      <wps:cNvSpPr/>
                      <wps:spPr>
                        <a:xfrm>
                          <a:off x="0" y="0"/>
                          <a:ext cx="3333750" cy="797442"/>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8E82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6.2pt;margin-top:14.45pt;width:262.5pt;height:6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" strokecolor="black [3213]" strokeweight="1.5pt">
                <v:stroke joinstyle="miter"/>
              </v:shape>
            </w:pict>
          </mc:Fallback>
        </mc:AlternateContent>
      </w:r>
      <w:r w:rsidR="002459DB" w:rsidRPr="002459DB">
        <w:rPr>
          <w:rFonts w:hint="eastAsia"/>
          <w:sz w:val="24"/>
          <w:szCs w:val="24"/>
        </w:rPr>
        <w:t xml:space="preserve">　</w:t>
      </w:r>
    </w:p>
    <w:p w:rsidR="002459DB" w:rsidRPr="002459DB" w:rsidRDefault="002459DB" w:rsidP="00E22C23">
      <w:pPr>
        <w:jc w:val="right"/>
        <w:rPr>
          <w:sz w:val="24"/>
          <w:szCs w:val="24"/>
        </w:rPr>
      </w:pPr>
      <w:r w:rsidRPr="002459DB">
        <w:rPr>
          <w:rFonts w:hint="eastAsia"/>
          <w:sz w:val="24"/>
          <w:szCs w:val="24"/>
        </w:rPr>
        <w:t>事務取扱は、箱根町教育委員会</w:t>
      </w:r>
      <w:r w:rsidR="00B269C2">
        <w:rPr>
          <w:rFonts w:hint="eastAsia"/>
          <w:sz w:val="24"/>
          <w:szCs w:val="24"/>
        </w:rPr>
        <w:t>生涯学習課</w:t>
      </w:r>
    </w:p>
    <w:p w:rsidR="002459DB" w:rsidRPr="002459DB" w:rsidRDefault="002459DB" w:rsidP="002459DB">
      <w:pPr>
        <w:jc w:val="right"/>
        <w:rPr>
          <w:sz w:val="24"/>
          <w:szCs w:val="24"/>
        </w:rPr>
      </w:pPr>
      <w:r w:rsidRPr="002459DB">
        <w:rPr>
          <w:rFonts w:hint="eastAsia"/>
          <w:sz w:val="24"/>
          <w:szCs w:val="24"/>
        </w:rPr>
        <w:t xml:space="preserve">電話　</w:t>
      </w:r>
      <w:r w:rsidRPr="002459DB">
        <w:rPr>
          <w:rFonts w:hint="eastAsia"/>
          <w:sz w:val="24"/>
          <w:szCs w:val="24"/>
        </w:rPr>
        <w:t>0460-85-760</w:t>
      </w:r>
      <w:r w:rsidR="00B269C2">
        <w:rPr>
          <w:rFonts w:hint="eastAsia"/>
          <w:sz w:val="24"/>
          <w:szCs w:val="24"/>
        </w:rPr>
        <w:t>1</w:t>
      </w:r>
    </w:p>
    <w:p w:rsidR="00E22C23" w:rsidRPr="002459DB" w:rsidRDefault="002459DB" w:rsidP="00256799">
      <w:pPr>
        <w:jc w:val="right"/>
        <w:rPr>
          <w:sz w:val="24"/>
          <w:szCs w:val="24"/>
        </w:rPr>
      </w:pPr>
      <w:r w:rsidRPr="002459DB">
        <w:rPr>
          <w:rFonts w:hint="eastAsia"/>
          <w:sz w:val="24"/>
          <w:szCs w:val="24"/>
        </w:rPr>
        <w:t>FAX</w:t>
      </w:r>
      <w:r w:rsidRPr="002459DB">
        <w:rPr>
          <w:rFonts w:hint="eastAsia"/>
          <w:sz w:val="24"/>
          <w:szCs w:val="24"/>
        </w:rPr>
        <w:t xml:space="preserve">　</w:t>
      </w:r>
      <w:r w:rsidRPr="002459DB">
        <w:rPr>
          <w:rFonts w:hint="eastAsia"/>
          <w:sz w:val="24"/>
          <w:szCs w:val="24"/>
        </w:rPr>
        <w:t>0460-85-7200</w:t>
      </w:r>
    </w:p>
    <w:p w:rsidR="00EC5857" w:rsidRPr="00EC5857" w:rsidRDefault="00EC5857" w:rsidP="00E22C23">
      <w:pPr>
        <w:pStyle w:val="a3"/>
        <w:spacing w:before="100" w:beforeAutospacing="1" w:after="0"/>
        <w:rPr>
          <w:b/>
          <w:sz w:val="21"/>
          <w:szCs w:val="21"/>
        </w:rPr>
      </w:pPr>
    </w:p>
    <w:p w:rsidR="00C11527" w:rsidRPr="00E22C23" w:rsidRDefault="002459DB" w:rsidP="00E22C23">
      <w:pPr>
        <w:pStyle w:val="a3"/>
        <w:spacing w:before="100" w:beforeAutospacing="1" w:after="0"/>
        <w:rPr>
          <w:b/>
          <w:sz w:val="28"/>
          <w:szCs w:val="28"/>
        </w:rPr>
      </w:pPr>
      <w:r w:rsidRPr="002459DB">
        <w:rPr>
          <w:rFonts w:hint="eastAsia"/>
          <w:b/>
          <w:sz w:val="28"/>
          <w:szCs w:val="28"/>
        </w:rPr>
        <w:t>学校施設利用後の消毒ルール（裏面）</w:t>
      </w:r>
    </w:p>
    <w:p w:rsidR="00C11527" w:rsidRPr="002459DB" w:rsidRDefault="00C11527" w:rsidP="002459DB">
      <w:pPr>
        <w:rPr>
          <w:sz w:val="24"/>
          <w:szCs w:val="24"/>
        </w:rPr>
      </w:pPr>
    </w:p>
    <w:p w:rsidR="002459DB" w:rsidRPr="002459DB" w:rsidRDefault="002459DB" w:rsidP="002459DB">
      <w:pPr>
        <w:ind w:firstLineChars="100" w:firstLine="240"/>
        <w:rPr>
          <w:rFonts w:asciiTheme="minorEastAsia" w:hAnsiTheme="minorEastAsia"/>
          <w:sz w:val="24"/>
          <w:szCs w:val="24"/>
        </w:rPr>
      </w:pPr>
      <w:r w:rsidRPr="002459DB">
        <w:rPr>
          <w:rFonts w:asciiTheme="minorEastAsia" w:hAnsiTheme="minorEastAsia" w:hint="eastAsia"/>
          <w:sz w:val="24"/>
          <w:szCs w:val="24"/>
        </w:rPr>
        <w:t>学校施設</w:t>
      </w:r>
      <w:r w:rsidR="0020220D">
        <w:rPr>
          <w:rFonts w:asciiTheme="minorEastAsia" w:hAnsiTheme="minorEastAsia" w:hint="eastAsia"/>
          <w:sz w:val="24"/>
          <w:szCs w:val="24"/>
        </w:rPr>
        <w:t>について</w:t>
      </w:r>
      <w:r w:rsidRPr="002459DB">
        <w:rPr>
          <w:rFonts w:asciiTheme="minorEastAsia" w:hAnsiTheme="minorEastAsia" w:hint="eastAsia"/>
          <w:sz w:val="24"/>
          <w:szCs w:val="24"/>
        </w:rPr>
        <w:t>は、小・中学校の児童</w:t>
      </w:r>
      <w:r w:rsidR="0020220D">
        <w:rPr>
          <w:rFonts w:asciiTheme="minorEastAsia" w:hAnsiTheme="minorEastAsia" w:hint="eastAsia"/>
          <w:sz w:val="24"/>
          <w:szCs w:val="24"/>
        </w:rPr>
        <w:t>・生徒</w:t>
      </w:r>
      <w:r w:rsidRPr="002459DB">
        <w:rPr>
          <w:rFonts w:asciiTheme="minorEastAsia" w:hAnsiTheme="minorEastAsia" w:hint="eastAsia"/>
          <w:sz w:val="24"/>
          <w:szCs w:val="24"/>
        </w:rPr>
        <w:t>が使用した後、教職員の方々が適切な清掃と消毒を行い、感染防止に</w:t>
      </w:r>
      <w:r w:rsidR="0020220D">
        <w:rPr>
          <w:rFonts w:asciiTheme="minorEastAsia" w:hAnsiTheme="minorEastAsia" w:hint="eastAsia"/>
          <w:sz w:val="24"/>
          <w:szCs w:val="24"/>
        </w:rPr>
        <w:t>努めて</w:t>
      </w:r>
      <w:r w:rsidRPr="002459DB">
        <w:rPr>
          <w:rFonts w:asciiTheme="minorEastAsia" w:hAnsiTheme="minorEastAsia" w:hint="eastAsia"/>
          <w:sz w:val="24"/>
          <w:szCs w:val="24"/>
        </w:rPr>
        <w:t>います。</w:t>
      </w:r>
    </w:p>
    <w:p w:rsidR="002459DB" w:rsidRPr="002459DB" w:rsidRDefault="002459DB" w:rsidP="002459DB">
      <w:pPr>
        <w:rPr>
          <w:rFonts w:asciiTheme="majorEastAsia" w:eastAsiaTheme="majorEastAsia" w:hAnsiTheme="majorEastAsia"/>
          <w:sz w:val="24"/>
          <w:szCs w:val="24"/>
        </w:rPr>
      </w:pPr>
      <w:r w:rsidRPr="002459DB">
        <w:rPr>
          <w:rFonts w:asciiTheme="minorEastAsia" w:hAnsiTheme="minorEastAsia" w:hint="eastAsia"/>
          <w:sz w:val="24"/>
          <w:szCs w:val="24"/>
        </w:rPr>
        <w:t xml:space="preserve">　利用団体の皆様も、通常の清掃に加えて、以下の箇所の清掃と消毒を励行してください。なお、消毒用品は、各自、ご用意をお願いします</w:t>
      </w:r>
      <w:r w:rsidRPr="002459DB">
        <w:rPr>
          <w:rFonts w:asciiTheme="majorEastAsia" w:eastAsiaTheme="majorEastAsia" w:hAnsiTheme="majorEastAsia" w:hint="eastAsia"/>
          <w:sz w:val="24"/>
          <w:szCs w:val="24"/>
        </w:rPr>
        <w:t>。</w:t>
      </w:r>
    </w:p>
    <w:p w:rsidR="002459DB" w:rsidRPr="002459DB" w:rsidRDefault="002459DB" w:rsidP="002459DB">
      <w:pPr>
        <w:rPr>
          <w:rFonts w:asciiTheme="minorEastAsia" w:hAnsiTheme="minorEastAsia"/>
          <w:sz w:val="24"/>
          <w:szCs w:val="24"/>
        </w:rPr>
      </w:pPr>
    </w:p>
    <w:p w:rsidR="002459DB" w:rsidRPr="002459DB" w:rsidRDefault="002459DB" w:rsidP="002459DB">
      <w:pPr>
        <w:rPr>
          <w:rFonts w:asciiTheme="majorEastAsia" w:eastAsiaTheme="majorEastAsia" w:hAnsiTheme="majorEastAsia"/>
          <w:b/>
          <w:sz w:val="24"/>
          <w:szCs w:val="24"/>
        </w:rPr>
      </w:pPr>
      <w:r w:rsidRPr="002459DB">
        <w:rPr>
          <w:rFonts w:asciiTheme="majorEastAsia" w:eastAsiaTheme="majorEastAsia" w:hAnsiTheme="majorEastAsia" w:hint="eastAsia"/>
          <w:b/>
          <w:sz w:val="24"/>
          <w:szCs w:val="24"/>
        </w:rPr>
        <w:t>【消毒箇所</w:t>
      </w:r>
      <w:r w:rsidR="0020220D">
        <w:rPr>
          <w:rFonts w:asciiTheme="majorEastAsia" w:eastAsiaTheme="majorEastAsia" w:hAnsiTheme="majorEastAsia" w:hint="eastAsia"/>
          <w:b/>
          <w:sz w:val="24"/>
          <w:szCs w:val="24"/>
        </w:rPr>
        <w:t>・方法</w:t>
      </w:r>
      <w:r w:rsidRPr="002459DB">
        <w:rPr>
          <w:rFonts w:asciiTheme="majorEastAsia" w:eastAsiaTheme="majorEastAsia" w:hAnsiTheme="majorEastAsia" w:hint="eastAsia"/>
          <w:b/>
          <w:sz w:val="24"/>
          <w:szCs w:val="24"/>
        </w:rPr>
        <w:t>】</w:t>
      </w:r>
    </w:p>
    <w:p w:rsidR="002459DB" w:rsidRPr="002459DB" w:rsidRDefault="002459DB" w:rsidP="00EC5857">
      <w:pPr>
        <w:ind w:leftChars="67" w:left="141" w:firstLineChars="100" w:firstLine="240"/>
        <w:rPr>
          <w:sz w:val="24"/>
          <w:szCs w:val="24"/>
        </w:rPr>
      </w:pPr>
      <w:r w:rsidRPr="002459DB">
        <w:rPr>
          <w:rFonts w:hint="eastAsia"/>
          <w:sz w:val="24"/>
          <w:szCs w:val="24"/>
        </w:rPr>
        <w:t>アルコール消毒液をかけ、ペーパータオル等で拭いてください。</w:t>
      </w:r>
    </w:p>
    <w:p w:rsidR="002459DB" w:rsidRPr="002459DB" w:rsidRDefault="002459DB" w:rsidP="00E22C23">
      <w:pPr>
        <w:ind w:leftChars="135" w:left="283" w:right="-852" w:firstLine="1"/>
        <w:rPr>
          <w:sz w:val="24"/>
          <w:szCs w:val="24"/>
        </w:rPr>
      </w:pPr>
      <w:r w:rsidRPr="002459DB">
        <w:rPr>
          <w:rFonts w:hint="eastAsia"/>
          <w:sz w:val="24"/>
          <w:szCs w:val="24"/>
        </w:rPr>
        <w:t xml:space="preserve">□ドアノブ　　　</w:t>
      </w:r>
      <w:r w:rsidR="00E22C23">
        <w:rPr>
          <w:rFonts w:hint="eastAsia"/>
          <w:sz w:val="24"/>
          <w:szCs w:val="24"/>
        </w:rPr>
        <w:t xml:space="preserve">　　</w:t>
      </w:r>
      <w:r w:rsidR="00E22C23">
        <w:rPr>
          <w:rFonts w:hint="eastAsia"/>
          <w:sz w:val="24"/>
          <w:szCs w:val="24"/>
        </w:rPr>
        <w:t xml:space="preserve"> </w:t>
      </w:r>
      <w:r w:rsidR="00E22C23">
        <w:rPr>
          <w:rFonts w:hint="eastAsia"/>
          <w:sz w:val="24"/>
          <w:szCs w:val="24"/>
        </w:rPr>
        <w:t xml:space="preserve">　□</w:t>
      </w:r>
      <w:r w:rsidRPr="002459DB">
        <w:rPr>
          <w:rFonts w:hint="eastAsia"/>
          <w:sz w:val="24"/>
          <w:szCs w:val="24"/>
        </w:rPr>
        <w:t>窓サッシ（鍵、サッシを開けるときに手が触れたと</w:t>
      </w:r>
      <w:r w:rsidR="00E22C23">
        <w:rPr>
          <w:rFonts w:hint="eastAsia"/>
          <w:sz w:val="24"/>
          <w:szCs w:val="24"/>
        </w:rPr>
        <w:t>こ</w:t>
      </w:r>
      <w:r w:rsidRPr="002459DB">
        <w:rPr>
          <w:rFonts w:hint="eastAsia"/>
          <w:sz w:val="24"/>
          <w:szCs w:val="24"/>
        </w:rPr>
        <w:t>ろ）</w:t>
      </w:r>
    </w:p>
    <w:p w:rsidR="00256799" w:rsidRDefault="002459DB" w:rsidP="00256799">
      <w:pPr>
        <w:ind w:leftChars="135" w:left="283" w:firstLine="1"/>
        <w:rPr>
          <w:sz w:val="24"/>
          <w:szCs w:val="24"/>
        </w:rPr>
      </w:pPr>
      <w:r w:rsidRPr="002459DB">
        <w:rPr>
          <w:rFonts w:hint="eastAsia"/>
          <w:sz w:val="24"/>
          <w:szCs w:val="24"/>
        </w:rPr>
        <w:t>□スイッチ（照明など）</w:t>
      </w:r>
      <w:r w:rsidRPr="002459DB">
        <w:rPr>
          <w:rFonts w:hint="eastAsia"/>
          <w:sz w:val="24"/>
          <w:szCs w:val="24"/>
        </w:rPr>
        <w:t xml:space="preserve"> </w:t>
      </w:r>
      <w:r w:rsidRPr="002459DB">
        <w:rPr>
          <w:rFonts w:hint="eastAsia"/>
          <w:sz w:val="24"/>
          <w:szCs w:val="24"/>
        </w:rPr>
        <w:t>□スポーツ用具（バレーボールの支柱、卓球台等）</w:t>
      </w:r>
      <w:r w:rsidR="00256799">
        <w:rPr>
          <w:rFonts w:hint="eastAsia"/>
          <w:sz w:val="24"/>
          <w:szCs w:val="24"/>
        </w:rPr>
        <w:t xml:space="preserve">□パイプ椅子　　　　　</w:t>
      </w:r>
      <w:r w:rsidR="00256799">
        <w:rPr>
          <w:rFonts w:hint="eastAsia"/>
          <w:sz w:val="24"/>
          <w:szCs w:val="24"/>
        </w:rPr>
        <w:t xml:space="preserve"> </w:t>
      </w:r>
      <w:r w:rsidRPr="002459DB">
        <w:rPr>
          <w:rFonts w:hint="eastAsia"/>
          <w:sz w:val="24"/>
          <w:szCs w:val="24"/>
        </w:rPr>
        <w:t>□その他</w:t>
      </w:r>
      <w:r w:rsidR="00C31211">
        <w:rPr>
          <w:rFonts w:hint="eastAsia"/>
          <w:sz w:val="24"/>
          <w:szCs w:val="24"/>
        </w:rPr>
        <w:t>共用</w:t>
      </w:r>
      <w:r w:rsidRPr="002459DB">
        <w:rPr>
          <w:rFonts w:hint="eastAsia"/>
          <w:sz w:val="24"/>
          <w:szCs w:val="24"/>
        </w:rPr>
        <w:t>備品</w:t>
      </w:r>
      <w:r w:rsidR="00F35108">
        <w:rPr>
          <w:rFonts w:hint="eastAsia"/>
          <w:sz w:val="24"/>
          <w:szCs w:val="24"/>
        </w:rPr>
        <w:t>（モップ等）</w:t>
      </w:r>
      <w:r w:rsidR="00256799">
        <w:rPr>
          <w:rFonts w:hint="eastAsia"/>
          <w:sz w:val="24"/>
          <w:szCs w:val="24"/>
        </w:rPr>
        <w:t>や</w:t>
      </w:r>
      <w:r w:rsidRPr="002459DB">
        <w:rPr>
          <w:rFonts w:hint="eastAsia"/>
          <w:sz w:val="24"/>
          <w:szCs w:val="24"/>
        </w:rPr>
        <w:t>手を触れる箇</w:t>
      </w:r>
      <w:r w:rsidR="00256799">
        <w:rPr>
          <w:rFonts w:hint="eastAsia"/>
          <w:sz w:val="24"/>
          <w:szCs w:val="24"/>
        </w:rPr>
        <w:t>所</w:t>
      </w:r>
    </w:p>
    <w:p w:rsidR="002459DB" w:rsidRPr="002459DB" w:rsidRDefault="002459DB" w:rsidP="002459DB">
      <w:pPr>
        <w:rPr>
          <w:sz w:val="24"/>
          <w:szCs w:val="24"/>
        </w:rPr>
      </w:pPr>
    </w:p>
    <w:p w:rsidR="002459DB" w:rsidRPr="002459DB" w:rsidRDefault="002459DB" w:rsidP="002459DB">
      <w:pPr>
        <w:rPr>
          <w:rFonts w:asciiTheme="majorEastAsia" w:eastAsiaTheme="majorEastAsia" w:hAnsiTheme="majorEastAsia"/>
          <w:b/>
          <w:sz w:val="24"/>
          <w:szCs w:val="24"/>
        </w:rPr>
      </w:pPr>
      <w:r w:rsidRPr="002459DB">
        <w:rPr>
          <w:rFonts w:asciiTheme="majorEastAsia" w:eastAsiaTheme="majorEastAsia" w:hAnsiTheme="majorEastAsia" w:hint="eastAsia"/>
          <w:b/>
          <w:sz w:val="24"/>
          <w:szCs w:val="24"/>
        </w:rPr>
        <w:t>【トイレの消毒箇所</w:t>
      </w:r>
      <w:r w:rsidR="00EC5857">
        <w:rPr>
          <w:rFonts w:asciiTheme="majorEastAsia" w:eastAsiaTheme="majorEastAsia" w:hAnsiTheme="majorEastAsia" w:hint="eastAsia"/>
          <w:b/>
          <w:sz w:val="24"/>
          <w:szCs w:val="24"/>
        </w:rPr>
        <w:t>・方法</w:t>
      </w:r>
      <w:r w:rsidRPr="002459DB">
        <w:rPr>
          <w:rFonts w:asciiTheme="majorEastAsia" w:eastAsiaTheme="majorEastAsia" w:hAnsiTheme="majorEastAsia" w:hint="eastAsia"/>
          <w:b/>
          <w:sz w:val="24"/>
          <w:szCs w:val="24"/>
        </w:rPr>
        <w:t>】</w:t>
      </w:r>
    </w:p>
    <w:p w:rsidR="002459DB" w:rsidRPr="002459DB" w:rsidRDefault="002459DB" w:rsidP="00EC5857">
      <w:pPr>
        <w:ind w:leftChars="67" w:left="141" w:firstLineChars="100" w:firstLine="240"/>
        <w:rPr>
          <w:sz w:val="24"/>
          <w:szCs w:val="24"/>
        </w:rPr>
      </w:pPr>
      <w:r w:rsidRPr="002459DB">
        <w:rPr>
          <w:rFonts w:hint="eastAsia"/>
          <w:sz w:val="24"/>
          <w:szCs w:val="24"/>
        </w:rPr>
        <w:t>次亜塩素酸ナトリウム消毒液</w:t>
      </w:r>
      <w:r w:rsidR="0020220D">
        <w:rPr>
          <w:rFonts w:hint="eastAsia"/>
          <w:sz w:val="24"/>
          <w:szCs w:val="24"/>
        </w:rPr>
        <w:t>（</w:t>
      </w:r>
      <w:r w:rsidR="009354F3">
        <w:rPr>
          <w:rFonts w:hint="eastAsia"/>
          <w:sz w:val="24"/>
          <w:szCs w:val="24"/>
        </w:rPr>
        <w:t>※</w:t>
      </w:r>
      <w:r w:rsidR="0020220D">
        <w:rPr>
          <w:rFonts w:hint="eastAsia"/>
          <w:sz w:val="24"/>
          <w:szCs w:val="24"/>
        </w:rPr>
        <w:t>）</w:t>
      </w:r>
      <w:r w:rsidRPr="002459DB">
        <w:rPr>
          <w:rFonts w:hint="eastAsia"/>
          <w:sz w:val="24"/>
          <w:szCs w:val="24"/>
        </w:rPr>
        <w:t>をかけ</w:t>
      </w:r>
      <w:r w:rsidR="0020220D">
        <w:rPr>
          <w:rFonts w:hint="eastAsia"/>
          <w:sz w:val="24"/>
          <w:szCs w:val="24"/>
        </w:rPr>
        <w:t>、</w:t>
      </w:r>
      <w:r w:rsidRPr="002459DB">
        <w:rPr>
          <w:rFonts w:hint="eastAsia"/>
          <w:sz w:val="24"/>
          <w:szCs w:val="24"/>
        </w:rPr>
        <w:t>綺麗なタオルで拭き、その後水拭きをしてください。</w:t>
      </w:r>
    </w:p>
    <w:p w:rsidR="002459DB" w:rsidRPr="002459DB" w:rsidRDefault="002459DB" w:rsidP="00E22C23">
      <w:pPr>
        <w:ind w:leftChars="135" w:left="283" w:rightChars="-338" w:right="-710"/>
        <w:rPr>
          <w:sz w:val="24"/>
          <w:szCs w:val="24"/>
        </w:rPr>
      </w:pPr>
      <w:r w:rsidRPr="002459DB">
        <w:rPr>
          <w:rFonts w:hint="eastAsia"/>
          <w:sz w:val="24"/>
          <w:szCs w:val="24"/>
        </w:rPr>
        <w:t xml:space="preserve">□ドアノブ　　　</w:t>
      </w:r>
      <w:r w:rsidR="00E22C23">
        <w:rPr>
          <w:rFonts w:hint="eastAsia"/>
          <w:sz w:val="24"/>
          <w:szCs w:val="24"/>
        </w:rPr>
        <w:t xml:space="preserve">　　　</w:t>
      </w:r>
      <w:r w:rsidRPr="002459DB">
        <w:rPr>
          <w:rFonts w:hint="eastAsia"/>
          <w:sz w:val="24"/>
          <w:szCs w:val="24"/>
        </w:rPr>
        <w:t>□窓サッシ（鍵、サッシを開けるときに手が触れたところ）</w:t>
      </w:r>
    </w:p>
    <w:p w:rsidR="002459DB" w:rsidRPr="002459DB" w:rsidRDefault="002459DB" w:rsidP="002459DB">
      <w:pPr>
        <w:ind w:leftChars="135" w:left="283"/>
        <w:rPr>
          <w:sz w:val="24"/>
          <w:szCs w:val="24"/>
        </w:rPr>
      </w:pPr>
      <w:r w:rsidRPr="002459DB">
        <w:rPr>
          <w:rFonts w:hint="eastAsia"/>
          <w:sz w:val="24"/>
          <w:szCs w:val="24"/>
        </w:rPr>
        <w:t xml:space="preserve">□手すり　　　　</w:t>
      </w:r>
      <w:r w:rsidR="00E22C23">
        <w:rPr>
          <w:rFonts w:hint="eastAsia"/>
          <w:sz w:val="24"/>
          <w:szCs w:val="24"/>
        </w:rPr>
        <w:t xml:space="preserve">　　　</w:t>
      </w:r>
      <w:r w:rsidRPr="002459DB">
        <w:rPr>
          <w:rFonts w:hint="eastAsia"/>
          <w:sz w:val="24"/>
          <w:szCs w:val="24"/>
        </w:rPr>
        <w:t>□</w:t>
      </w:r>
      <w:r w:rsidR="0020220D" w:rsidRPr="002459DB">
        <w:rPr>
          <w:rFonts w:hint="eastAsia"/>
          <w:sz w:val="24"/>
          <w:szCs w:val="24"/>
        </w:rPr>
        <w:t>スイッチ（照明など）</w:t>
      </w:r>
    </w:p>
    <w:p w:rsidR="002459DB" w:rsidRPr="002459DB" w:rsidRDefault="002459DB" w:rsidP="002459DB">
      <w:pPr>
        <w:ind w:leftChars="135" w:left="283"/>
        <w:rPr>
          <w:sz w:val="24"/>
          <w:szCs w:val="24"/>
        </w:rPr>
      </w:pPr>
      <w:r w:rsidRPr="002459DB">
        <w:rPr>
          <w:rFonts w:hint="eastAsia"/>
          <w:sz w:val="24"/>
          <w:szCs w:val="24"/>
        </w:rPr>
        <w:t>□水洗トイレのレバー　□トイレットペーパーのホルダー</w:t>
      </w:r>
    </w:p>
    <w:p w:rsidR="002459DB" w:rsidRPr="002459DB" w:rsidRDefault="002459DB" w:rsidP="002459DB">
      <w:pPr>
        <w:ind w:leftChars="135" w:left="283"/>
        <w:rPr>
          <w:sz w:val="24"/>
          <w:szCs w:val="24"/>
        </w:rPr>
      </w:pPr>
      <w:r w:rsidRPr="002459DB">
        <w:rPr>
          <w:rFonts w:hint="eastAsia"/>
          <w:sz w:val="24"/>
          <w:szCs w:val="24"/>
        </w:rPr>
        <w:t>□洗面台の蛇口</w:t>
      </w:r>
      <w:r w:rsidR="00E22C23">
        <w:rPr>
          <w:rFonts w:hint="eastAsia"/>
          <w:sz w:val="24"/>
          <w:szCs w:val="24"/>
        </w:rPr>
        <w:t xml:space="preserve">　　　</w:t>
      </w:r>
      <w:r w:rsidRPr="002459DB">
        <w:rPr>
          <w:rFonts w:hint="eastAsia"/>
          <w:sz w:val="24"/>
          <w:szCs w:val="24"/>
        </w:rPr>
        <w:t xml:space="preserve">　□その他共用備品や手を触れる箇所</w:t>
      </w:r>
    </w:p>
    <w:p w:rsidR="002459DB" w:rsidRDefault="002459DB" w:rsidP="002459DB">
      <w:pPr>
        <w:rPr>
          <w:sz w:val="24"/>
          <w:szCs w:val="24"/>
        </w:rPr>
      </w:pPr>
    </w:p>
    <w:p w:rsidR="002459DB" w:rsidRDefault="002459DB" w:rsidP="002459DB">
      <w:pPr>
        <w:rPr>
          <w:sz w:val="24"/>
          <w:szCs w:val="24"/>
        </w:rPr>
      </w:pPr>
      <w:r w:rsidRPr="002459DB">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15240</wp:posOffset>
                </wp:positionH>
                <wp:positionV relativeFrom="paragraph">
                  <wp:posOffset>165735</wp:posOffset>
                </wp:positionV>
                <wp:extent cx="6038850" cy="3390900"/>
                <wp:effectExtent l="19050" t="19050" r="76200" b="19050"/>
                <wp:wrapNone/>
                <wp:docPr id="2" name="メモ 2"/>
                <wp:cNvGraphicFramePr/>
                <a:graphic xmlns:a="http://schemas.openxmlformats.org/drawingml/2006/main">
                  <a:graphicData uri="http://schemas.microsoft.com/office/word/2010/wordprocessingShape">
                    <wps:wsp>
                      <wps:cNvSpPr/>
                      <wps:spPr>
                        <a:xfrm>
                          <a:off x="0" y="0"/>
                          <a:ext cx="6038850" cy="3390900"/>
                        </a:xfrm>
                        <a:prstGeom prst="foldedCorner">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2D9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2pt;margin-top:13.05pt;width:475.5pt;height:2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" adj="18000" filled="f" strokecolor="black [3213]" strokeweight="3pt">
                <v:stroke joinstyle="miter"/>
                <w10:wrap anchorx="margin"/>
              </v:shape>
            </w:pict>
          </mc:Fallback>
        </mc:AlternateContent>
      </w:r>
    </w:p>
    <w:p w:rsidR="002459DB" w:rsidRPr="0020220D" w:rsidRDefault="002459DB" w:rsidP="0020220D">
      <w:pPr>
        <w:pStyle w:val="a7"/>
        <w:numPr>
          <w:ilvl w:val="0"/>
          <w:numId w:val="2"/>
        </w:numPr>
        <w:ind w:leftChars="0"/>
        <w:jc w:val="center"/>
        <w:rPr>
          <w:b/>
          <w:sz w:val="24"/>
          <w:szCs w:val="24"/>
        </w:rPr>
      </w:pPr>
      <w:r w:rsidRPr="0020220D">
        <w:rPr>
          <w:rFonts w:hint="eastAsia"/>
          <w:b/>
          <w:sz w:val="24"/>
          <w:szCs w:val="24"/>
        </w:rPr>
        <w:t>注意事項</w:t>
      </w:r>
      <w:r w:rsidR="0020220D">
        <w:rPr>
          <w:rFonts w:hint="eastAsia"/>
          <w:b/>
          <w:sz w:val="24"/>
          <w:szCs w:val="24"/>
        </w:rPr>
        <w:t xml:space="preserve"> </w:t>
      </w:r>
      <w:r w:rsidR="009354F3" w:rsidRPr="0020220D">
        <w:rPr>
          <w:rFonts w:hint="eastAsia"/>
          <w:b/>
          <w:sz w:val="24"/>
          <w:szCs w:val="24"/>
        </w:rPr>
        <w:t>※</w:t>
      </w:r>
    </w:p>
    <w:p w:rsidR="002459DB" w:rsidRPr="002459DB" w:rsidRDefault="002459DB" w:rsidP="002459DB">
      <w:pPr>
        <w:jc w:val="center"/>
        <w:rPr>
          <w:b/>
          <w:sz w:val="24"/>
          <w:szCs w:val="24"/>
        </w:rPr>
      </w:pPr>
    </w:p>
    <w:p w:rsidR="002459DB" w:rsidRPr="002459DB" w:rsidRDefault="002459DB" w:rsidP="002459DB">
      <w:pPr>
        <w:ind w:leftChars="135" w:left="283"/>
        <w:rPr>
          <w:sz w:val="24"/>
          <w:szCs w:val="24"/>
        </w:rPr>
      </w:pPr>
      <w:r w:rsidRPr="002459DB">
        <w:rPr>
          <w:rFonts w:hint="eastAsia"/>
          <w:sz w:val="24"/>
          <w:szCs w:val="24"/>
        </w:rPr>
        <w:t>【次亜塩素酸ナトリウム消毒液の作り方】</w:t>
      </w:r>
    </w:p>
    <w:p w:rsidR="002459DB" w:rsidRPr="002459DB" w:rsidRDefault="00C11527" w:rsidP="002459DB">
      <w:pPr>
        <w:ind w:leftChars="135" w:left="283"/>
        <w:rPr>
          <w:sz w:val="24"/>
          <w:szCs w:val="24"/>
        </w:rPr>
      </w:pPr>
      <w:r>
        <w:rPr>
          <w:rFonts w:hint="eastAsia"/>
          <w:sz w:val="24"/>
          <w:szCs w:val="24"/>
        </w:rPr>
        <w:t>・</w:t>
      </w:r>
      <w:r w:rsidR="002459DB" w:rsidRPr="002459DB">
        <w:rPr>
          <w:rFonts w:hint="eastAsia"/>
          <w:sz w:val="24"/>
          <w:szCs w:val="24"/>
        </w:rPr>
        <w:t>消毒には濃度</w:t>
      </w:r>
      <w:r w:rsidR="002459DB" w:rsidRPr="002459DB">
        <w:rPr>
          <w:rFonts w:hint="eastAsia"/>
          <w:sz w:val="24"/>
          <w:szCs w:val="24"/>
        </w:rPr>
        <w:t>0.05</w:t>
      </w:r>
      <w:r w:rsidR="009354F3">
        <w:rPr>
          <w:rFonts w:hint="eastAsia"/>
          <w:sz w:val="24"/>
          <w:szCs w:val="24"/>
        </w:rPr>
        <w:t>％以上の希釈液を使用してください</w:t>
      </w:r>
      <w:r w:rsidR="002459DB" w:rsidRPr="002459DB">
        <w:rPr>
          <w:rFonts w:hint="eastAsia"/>
          <w:sz w:val="24"/>
          <w:szCs w:val="24"/>
        </w:rPr>
        <w:t>。</w:t>
      </w:r>
    </w:p>
    <w:p w:rsidR="002459DB" w:rsidRPr="002459DB" w:rsidRDefault="002459DB" w:rsidP="00E22C23">
      <w:pPr>
        <w:ind w:leftChars="135" w:left="523" w:rightChars="-270" w:right="-567" w:hangingChars="100" w:hanging="240"/>
        <w:rPr>
          <w:sz w:val="24"/>
          <w:szCs w:val="24"/>
        </w:rPr>
      </w:pPr>
      <w:r w:rsidRPr="002459DB">
        <w:rPr>
          <w:rFonts w:hint="eastAsia"/>
          <w:sz w:val="24"/>
          <w:szCs w:val="24"/>
        </w:rPr>
        <w:t xml:space="preserve">　原液濃度が</w:t>
      </w:r>
      <w:r w:rsidRPr="002459DB">
        <w:rPr>
          <w:sz w:val="24"/>
          <w:szCs w:val="24"/>
        </w:rPr>
        <w:t>5</w:t>
      </w:r>
      <w:r w:rsidRPr="002459DB">
        <w:rPr>
          <w:rFonts w:hint="eastAsia"/>
          <w:sz w:val="24"/>
          <w:szCs w:val="24"/>
        </w:rPr>
        <w:t>％の塩素系漂白剤</w:t>
      </w:r>
      <w:r w:rsidR="009354F3">
        <w:rPr>
          <w:rFonts w:hint="eastAsia"/>
          <w:sz w:val="24"/>
          <w:szCs w:val="24"/>
        </w:rPr>
        <w:t>（キッチンハイター等）</w:t>
      </w:r>
      <w:r w:rsidRPr="002459DB">
        <w:rPr>
          <w:rFonts w:hint="eastAsia"/>
          <w:sz w:val="24"/>
          <w:szCs w:val="24"/>
        </w:rPr>
        <w:t>を使用する場合、</w:t>
      </w:r>
      <w:r w:rsidRPr="002459DB">
        <w:rPr>
          <w:sz w:val="24"/>
          <w:szCs w:val="24"/>
        </w:rPr>
        <w:t>500</w:t>
      </w:r>
      <w:r w:rsidRPr="002459DB">
        <w:rPr>
          <w:rFonts w:hint="eastAsia"/>
          <w:sz w:val="24"/>
          <w:szCs w:val="24"/>
        </w:rPr>
        <w:t>㎖の水に対して、</w:t>
      </w:r>
      <w:r w:rsidRPr="002459DB">
        <w:rPr>
          <w:sz w:val="24"/>
          <w:szCs w:val="24"/>
        </w:rPr>
        <w:t>5</w:t>
      </w:r>
      <w:r w:rsidRPr="002459DB">
        <w:rPr>
          <w:rFonts w:hint="eastAsia"/>
          <w:sz w:val="24"/>
          <w:szCs w:val="24"/>
        </w:rPr>
        <w:t>㎖（ペットボトルキャップ</w:t>
      </w:r>
      <w:r w:rsidRPr="002459DB">
        <w:rPr>
          <w:sz w:val="24"/>
          <w:szCs w:val="24"/>
        </w:rPr>
        <w:t>1</w:t>
      </w:r>
      <w:r w:rsidRPr="002459DB">
        <w:rPr>
          <w:rFonts w:hint="eastAsia"/>
          <w:sz w:val="24"/>
          <w:szCs w:val="24"/>
        </w:rPr>
        <w:t>杯分）の塩素系漂白剤を入れる</w:t>
      </w:r>
      <w:r w:rsidR="009354F3">
        <w:rPr>
          <w:rFonts w:hint="eastAsia"/>
          <w:sz w:val="24"/>
          <w:szCs w:val="24"/>
        </w:rPr>
        <w:t>。</w:t>
      </w:r>
    </w:p>
    <w:p w:rsidR="002459DB" w:rsidRPr="0020220D" w:rsidRDefault="009354F3" w:rsidP="0020220D">
      <w:pPr>
        <w:pStyle w:val="a7"/>
        <w:numPr>
          <w:ilvl w:val="0"/>
          <w:numId w:val="1"/>
        </w:numPr>
        <w:ind w:leftChars="0"/>
        <w:rPr>
          <w:sz w:val="24"/>
          <w:szCs w:val="24"/>
        </w:rPr>
      </w:pPr>
      <w:r w:rsidRPr="0020220D">
        <w:rPr>
          <w:rFonts w:hint="eastAsia"/>
          <w:sz w:val="24"/>
          <w:szCs w:val="24"/>
        </w:rPr>
        <w:t>小さな子供がナトリウム液に触れないよう注意してください。</w:t>
      </w:r>
    </w:p>
    <w:p w:rsidR="002459DB" w:rsidRPr="002459DB" w:rsidRDefault="002459DB" w:rsidP="002459DB">
      <w:pPr>
        <w:ind w:leftChars="135" w:left="283" w:firstLineChars="1600" w:firstLine="3840"/>
        <w:rPr>
          <w:sz w:val="24"/>
          <w:szCs w:val="24"/>
        </w:rPr>
      </w:pPr>
    </w:p>
    <w:p w:rsidR="002459DB" w:rsidRPr="002459DB" w:rsidRDefault="002459DB" w:rsidP="002459DB">
      <w:pPr>
        <w:ind w:leftChars="135" w:left="283"/>
        <w:rPr>
          <w:sz w:val="24"/>
          <w:szCs w:val="24"/>
        </w:rPr>
      </w:pPr>
      <w:r w:rsidRPr="002459DB">
        <w:rPr>
          <w:rFonts w:hint="eastAsia"/>
          <w:sz w:val="24"/>
          <w:szCs w:val="24"/>
        </w:rPr>
        <w:t>【次亜塩素酸ナトリウム消毒液を使用して消毒する際の注意点】</w:t>
      </w:r>
    </w:p>
    <w:p w:rsidR="002459DB" w:rsidRPr="002459DB" w:rsidRDefault="00C11527" w:rsidP="0020220D">
      <w:pPr>
        <w:ind w:leftChars="136" w:left="567" w:hangingChars="117" w:hanging="281"/>
        <w:rPr>
          <w:sz w:val="24"/>
          <w:szCs w:val="24"/>
        </w:rPr>
      </w:pPr>
      <w:r>
        <w:rPr>
          <w:rFonts w:hint="eastAsia"/>
          <w:sz w:val="24"/>
          <w:szCs w:val="24"/>
        </w:rPr>
        <w:t>・</w:t>
      </w:r>
      <w:r w:rsidR="002459DB" w:rsidRPr="002459DB">
        <w:rPr>
          <w:rFonts w:hint="eastAsia"/>
          <w:sz w:val="24"/>
          <w:szCs w:val="24"/>
        </w:rPr>
        <w:t>手袋を着用し、次亜塩素酸ナトリウム消毒液を含ませたタオル等を絞って使用する</w:t>
      </w:r>
    </w:p>
    <w:p w:rsidR="002459DB" w:rsidRPr="002459DB" w:rsidRDefault="00C11527" w:rsidP="002459DB">
      <w:pPr>
        <w:ind w:leftChars="135" w:left="283"/>
        <w:rPr>
          <w:sz w:val="24"/>
          <w:szCs w:val="24"/>
        </w:rPr>
      </w:pPr>
      <w:r>
        <w:rPr>
          <w:rFonts w:hint="eastAsia"/>
          <w:sz w:val="24"/>
          <w:szCs w:val="24"/>
        </w:rPr>
        <w:t>・</w:t>
      </w:r>
      <w:r w:rsidR="002459DB" w:rsidRPr="002459DB">
        <w:rPr>
          <w:rFonts w:hint="eastAsia"/>
          <w:sz w:val="24"/>
          <w:szCs w:val="24"/>
        </w:rPr>
        <w:t xml:space="preserve">手指の消毒には使用しない　</w:t>
      </w:r>
      <w:r w:rsidR="00256799">
        <w:rPr>
          <w:rFonts w:hint="eastAsia"/>
          <w:sz w:val="24"/>
          <w:szCs w:val="24"/>
        </w:rPr>
        <w:t>・</w:t>
      </w:r>
      <w:r w:rsidR="002459DB" w:rsidRPr="002459DB">
        <w:rPr>
          <w:rFonts w:hint="eastAsia"/>
          <w:sz w:val="24"/>
          <w:szCs w:val="24"/>
        </w:rPr>
        <w:t>皮膚に付着した場合は流水でよく洗い流す</w:t>
      </w:r>
    </w:p>
    <w:p w:rsidR="002459DB" w:rsidRPr="002459DB" w:rsidRDefault="00C11527" w:rsidP="002459DB">
      <w:pPr>
        <w:ind w:leftChars="135" w:left="283"/>
        <w:rPr>
          <w:sz w:val="24"/>
          <w:szCs w:val="24"/>
        </w:rPr>
      </w:pPr>
      <w:r>
        <w:rPr>
          <w:rFonts w:hint="eastAsia"/>
          <w:sz w:val="24"/>
          <w:szCs w:val="24"/>
        </w:rPr>
        <w:t>・</w:t>
      </w:r>
      <w:r w:rsidR="00256799">
        <w:rPr>
          <w:rFonts w:hint="eastAsia"/>
          <w:sz w:val="24"/>
          <w:szCs w:val="24"/>
        </w:rPr>
        <w:t>十分に換気しながら行う　　・</w:t>
      </w:r>
      <w:r w:rsidR="002459DB" w:rsidRPr="002459DB">
        <w:rPr>
          <w:rFonts w:hint="eastAsia"/>
          <w:sz w:val="24"/>
          <w:szCs w:val="24"/>
        </w:rPr>
        <w:t>汚れを落としてから拭きとる</w:t>
      </w:r>
    </w:p>
    <w:p w:rsidR="002459DB" w:rsidRPr="002459DB" w:rsidRDefault="00C11527" w:rsidP="00C11527">
      <w:pPr>
        <w:ind w:leftChars="135" w:left="283" w:firstLine="1"/>
        <w:rPr>
          <w:sz w:val="24"/>
          <w:szCs w:val="24"/>
        </w:rPr>
      </w:pPr>
      <w:r>
        <w:rPr>
          <w:rFonts w:hint="eastAsia"/>
          <w:sz w:val="24"/>
          <w:szCs w:val="24"/>
        </w:rPr>
        <w:t>・</w:t>
      </w:r>
      <w:r w:rsidR="002459DB" w:rsidRPr="002459DB">
        <w:rPr>
          <w:rFonts w:hint="eastAsia"/>
          <w:sz w:val="24"/>
          <w:szCs w:val="24"/>
        </w:rPr>
        <w:t>消毒後は、水拭き・空拭きをする</w:t>
      </w:r>
    </w:p>
    <w:p w:rsidR="002459DB" w:rsidRPr="002459DB" w:rsidRDefault="002459DB" w:rsidP="002459DB">
      <w:pPr>
        <w:jc w:val="right"/>
      </w:pPr>
    </w:p>
    <w:sectPr w:rsidR="002459DB" w:rsidRPr="002459DB" w:rsidSect="00E22C23">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5F93"/>
    <w:multiLevelType w:val="hybridMultilevel"/>
    <w:tmpl w:val="3B1E60FA"/>
    <w:lvl w:ilvl="0" w:tplc="DB2E2F56">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5D206B93"/>
    <w:multiLevelType w:val="hybridMultilevel"/>
    <w:tmpl w:val="463E13B8"/>
    <w:lvl w:ilvl="0" w:tplc="C198626E">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DB"/>
    <w:rsid w:val="001A4BF0"/>
    <w:rsid w:val="0020220D"/>
    <w:rsid w:val="002459DB"/>
    <w:rsid w:val="00256799"/>
    <w:rsid w:val="006C04DA"/>
    <w:rsid w:val="00720AA4"/>
    <w:rsid w:val="007F3005"/>
    <w:rsid w:val="009354F3"/>
    <w:rsid w:val="009765F8"/>
    <w:rsid w:val="00B269C2"/>
    <w:rsid w:val="00C11527"/>
    <w:rsid w:val="00C31211"/>
    <w:rsid w:val="00DB3663"/>
    <w:rsid w:val="00E22C23"/>
    <w:rsid w:val="00EC5857"/>
    <w:rsid w:val="00F35108"/>
    <w:rsid w:val="00F72709"/>
    <w:rsid w:val="00F8143A"/>
    <w:rsid w:val="00FB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BDF3D"/>
  <w15:chartTrackingRefBased/>
  <w15:docId w15:val="{97232E4F-B179-48FC-8067-A8A583C6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59D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59DB"/>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2459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59DB"/>
    <w:rPr>
      <w:rFonts w:asciiTheme="majorHAnsi" w:eastAsiaTheme="majorEastAsia" w:hAnsiTheme="majorHAnsi" w:cstheme="majorBidi"/>
      <w:sz w:val="18"/>
      <w:szCs w:val="18"/>
    </w:rPr>
  </w:style>
  <w:style w:type="paragraph" w:styleId="a7">
    <w:name w:val="List Paragraph"/>
    <w:basedOn w:val="a"/>
    <w:uiPriority w:val="34"/>
    <w:qFormat/>
    <w:rsid w:val="00202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TOWNF155</dc:creator>
  <cp:keywords/>
  <dc:description/>
  <cp:lastModifiedBy>TOWNR157</cp:lastModifiedBy>
  <cp:revision>18</cp:revision>
  <cp:lastPrinted>2020-07-29T07:30:00Z</cp:lastPrinted>
  <dcterms:created xsi:type="dcterms:W3CDTF">2020-07-29T06:41:00Z</dcterms:created>
  <dcterms:modified xsi:type="dcterms:W3CDTF">2020-09-07T04:47:00Z</dcterms:modified>
</cp:coreProperties>
</file>