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2C" w:rsidRPr="00D407F5" w:rsidRDefault="005011AD" w:rsidP="00ED082C">
      <w:pPr>
        <w:spacing w:line="360" w:lineRule="exact"/>
        <w:jc w:val="center"/>
        <w:rPr>
          <w:rFonts w:eastAsia="ＭＳ ゴシック"/>
          <w:b/>
          <w:bCs/>
          <w:sz w:val="28"/>
          <w:szCs w:val="28"/>
        </w:rPr>
      </w:pPr>
      <w:r w:rsidRPr="00D407F5">
        <w:rPr>
          <w:rFonts w:eastAsia="ＭＳ ゴシック" w:hint="eastAsia"/>
          <w:b/>
          <w:bCs/>
          <w:sz w:val="28"/>
          <w:szCs w:val="28"/>
        </w:rPr>
        <w:t>令和</w:t>
      </w:r>
      <w:r w:rsidR="00273B6B">
        <w:rPr>
          <w:rFonts w:eastAsia="ＭＳ ゴシック" w:hint="eastAsia"/>
          <w:b/>
          <w:bCs/>
          <w:color w:val="FF0000"/>
          <w:sz w:val="28"/>
          <w:szCs w:val="28"/>
        </w:rPr>
        <w:t>５</w:t>
      </w:r>
      <w:r w:rsidR="00C83833" w:rsidRPr="00D407F5">
        <w:rPr>
          <w:rFonts w:eastAsia="ＭＳ ゴシック" w:hint="eastAsia"/>
          <w:b/>
          <w:bCs/>
          <w:sz w:val="28"/>
          <w:szCs w:val="28"/>
        </w:rPr>
        <w:t>年度</w:t>
      </w:r>
      <w:r w:rsidR="008E1078" w:rsidRPr="00D407F5">
        <w:rPr>
          <w:rFonts w:eastAsia="ＭＳ ゴシック" w:hint="eastAsia"/>
          <w:b/>
          <w:bCs/>
          <w:sz w:val="28"/>
          <w:szCs w:val="28"/>
        </w:rPr>
        <w:t>箱根町</w:t>
      </w:r>
      <w:r w:rsidR="00C83833" w:rsidRPr="00D407F5">
        <w:rPr>
          <w:rFonts w:eastAsia="ＭＳ ゴシック" w:hint="eastAsia"/>
          <w:b/>
          <w:bCs/>
          <w:sz w:val="28"/>
          <w:szCs w:val="28"/>
        </w:rPr>
        <w:t>国民健康保険料について</w:t>
      </w:r>
    </w:p>
    <w:p w:rsidR="0079434E" w:rsidRPr="00D407F5" w:rsidRDefault="00C83833" w:rsidP="0079434E">
      <w:pPr>
        <w:spacing w:line="300" w:lineRule="exact"/>
        <w:rPr>
          <w:rFonts w:eastAsia="ＭＳ ゴシック"/>
          <w:b/>
          <w:bCs/>
          <w:sz w:val="24"/>
          <w:szCs w:val="21"/>
          <w:bdr w:val="single" w:sz="4" w:space="0" w:color="auto"/>
        </w:rPr>
      </w:pPr>
      <w:r w:rsidRPr="00D407F5">
        <w:rPr>
          <w:rFonts w:eastAsia="ＭＳ ゴシック" w:hint="eastAsia"/>
          <w:b/>
          <w:bCs/>
          <w:sz w:val="24"/>
          <w:szCs w:val="21"/>
          <w:bdr w:val="single" w:sz="4" w:space="0" w:color="auto"/>
        </w:rPr>
        <w:t>保険料</w:t>
      </w:r>
      <w:r w:rsidR="00BD6F83" w:rsidRPr="00D407F5">
        <w:rPr>
          <w:rFonts w:eastAsia="ＭＳ ゴシック" w:hint="eastAsia"/>
          <w:b/>
          <w:bCs/>
          <w:sz w:val="24"/>
          <w:szCs w:val="21"/>
          <w:bdr w:val="single" w:sz="4" w:space="0" w:color="auto"/>
        </w:rPr>
        <w:t>の</w:t>
      </w:r>
      <w:r w:rsidRPr="00D407F5">
        <w:rPr>
          <w:rFonts w:eastAsia="ＭＳ ゴシック" w:hint="eastAsia"/>
          <w:b/>
          <w:bCs/>
          <w:sz w:val="24"/>
          <w:szCs w:val="21"/>
          <w:bdr w:val="single" w:sz="4" w:space="0" w:color="auto"/>
        </w:rPr>
        <w:t>納付</w:t>
      </w:r>
      <w:r w:rsidR="0079434E" w:rsidRPr="00D407F5">
        <w:rPr>
          <w:rFonts w:eastAsia="ＭＳ ゴシック" w:hint="eastAsia"/>
          <w:b/>
          <w:bCs/>
          <w:sz w:val="24"/>
          <w:szCs w:val="21"/>
          <w:bdr w:val="single" w:sz="4" w:space="0" w:color="auto"/>
        </w:rPr>
        <w:t>義務者</w:t>
      </w:r>
    </w:p>
    <w:p w:rsidR="00C83833" w:rsidRPr="00D407F5" w:rsidRDefault="00C83833" w:rsidP="0079434E">
      <w:pPr>
        <w:spacing w:line="300" w:lineRule="exact"/>
        <w:ind w:firstLineChars="87" w:firstLine="226"/>
        <w:rPr>
          <w:spacing w:val="20"/>
          <w:sz w:val="22"/>
        </w:rPr>
      </w:pPr>
      <w:r w:rsidRPr="00D407F5">
        <w:rPr>
          <w:rFonts w:hint="eastAsia"/>
          <w:spacing w:val="20"/>
          <w:sz w:val="22"/>
        </w:rPr>
        <w:t>被保険者がいる世帯の世帯主が保険料の納付義務者です。</w:t>
      </w:r>
    </w:p>
    <w:p w:rsidR="00C83833" w:rsidRPr="00D407F5" w:rsidRDefault="00C83833" w:rsidP="0079434E">
      <w:pPr>
        <w:spacing w:line="300" w:lineRule="exact"/>
        <w:ind w:firstLineChars="87" w:firstLine="226"/>
        <w:rPr>
          <w:spacing w:val="20"/>
          <w:sz w:val="22"/>
        </w:rPr>
      </w:pPr>
      <w:r w:rsidRPr="00D407F5">
        <w:rPr>
          <w:rFonts w:hint="eastAsia"/>
          <w:spacing w:val="20"/>
          <w:sz w:val="22"/>
        </w:rPr>
        <w:t>世帯主が勤め先の健康保険に加入している場合や</w:t>
      </w:r>
      <w:r w:rsidRPr="00D407F5">
        <w:rPr>
          <w:rStyle w:val="a7"/>
          <w:rFonts w:ascii="Arial" w:hAnsi="Arial" w:cs="Arial"/>
          <w:b w:val="0"/>
          <w:spacing w:val="20"/>
          <w:sz w:val="22"/>
        </w:rPr>
        <w:t>後期高齢者医療制度</w:t>
      </w:r>
      <w:r w:rsidRPr="00D407F5">
        <w:rPr>
          <w:rFonts w:ascii="Arial" w:hAnsi="Arial" w:cs="Arial" w:hint="eastAsia"/>
          <w:spacing w:val="20"/>
          <w:sz w:val="22"/>
        </w:rPr>
        <w:t>に加入している場合</w:t>
      </w:r>
      <w:r w:rsidR="00D134E3" w:rsidRPr="00D407F5">
        <w:rPr>
          <w:rFonts w:hint="eastAsia"/>
          <w:spacing w:val="20"/>
          <w:sz w:val="22"/>
        </w:rPr>
        <w:t>など、世帯主は賦課</w:t>
      </w:r>
      <w:r w:rsidR="000C64BE" w:rsidRPr="00D407F5">
        <w:rPr>
          <w:rFonts w:hint="eastAsia"/>
          <w:spacing w:val="20"/>
          <w:sz w:val="22"/>
        </w:rPr>
        <w:t>の対象</w:t>
      </w:r>
      <w:r w:rsidRPr="00D407F5">
        <w:rPr>
          <w:rFonts w:hint="eastAsia"/>
          <w:spacing w:val="20"/>
          <w:sz w:val="22"/>
        </w:rPr>
        <w:t>から除外されますが、</w:t>
      </w:r>
      <w:r w:rsidR="00D134E3" w:rsidRPr="00D407F5">
        <w:rPr>
          <w:rFonts w:hint="eastAsia"/>
          <w:b/>
          <w:spacing w:val="20"/>
          <w:sz w:val="22"/>
          <w:u w:val="double"/>
        </w:rPr>
        <w:t>世帯の中に国民健康保険に加入している人がいれば、</w:t>
      </w:r>
      <w:r w:rsidR="00723BDE" w:rsidRPr="00D407F5">
        <w:rPr>
          <w:rFonts w:hint="eastAsia"/>
          <w:b/>
          <w:spacing w:val="20"/>
          <w:sz w:val="22"/>
          <w:u w:val="double"/>
        </w:rPr>
        <w:t>世帯主あてに納入</w:t>
      </w:r>
      <w:r w:rsidRPr="00D407F5">
        <w:rPr>
          <w:rFonts w:hint="eastAsia"/>
          <w:b/>
          <w:spacing w:val="20"/>
          <w:sz w:val="22"/>
          <w:u w:val="double"/>
        </w:rPr>
        <w:t>通知書をお送りし</w:t>
      </w:r>
      <w:r w:rsidR="000C64BE" w:rsidRPr="00D407F5">
        <w:rPr>
          <w:rFonts w:hint="eastAsia"/>
          <w:b/>
          <w:spacing w:val="20"/>
          <w:sz w:val="22"/>
          <w:u w:val="double"/>
        </w:rPr>
        <w:t>てい</w:t>
      </w:r>
      <w:r w:rsidRPr="00D407F5">
        <w:rPr>
          <w:rFonts w:hint="eastAsia"/>
          <w:b/>
          <w:spacing w:val="20"/>
          <w:sz w:val="22"/>
          <w:u w:val="double"/>
        </w:rPr>
        <w:t>ます。</w:t>
      </w:r>
    </w:p>
    <w:p w:rsidR="002B748C" w:rsidRPr="00D407F5" w:rsidRDefault="002B748C" w:rsidP="009E78EF">
      <w:pPr>
        <w:spacing w:line="300" w:lineRule="exact"/>
        <w:rPr>
          <w:sz w:val="22"/>
        </w:rPr>
      </w:pPr>
    </w:p>
    <w:p w:rsidR="00D92A46" w:rsidRPr="00D407F5" w:rsidRDefault="005011AD" w:rsidP="00D92A46">
      <w:pPr>
        <w:spacing w:line="300" w:lineRule="exact"/>
        <w:rPr>
          <w:rFonts w:eastAsia="ＭＳ ゴシック"/>
          <w:b/>
          <w:bCs/>
          <w:sz w:val="24"/>
          <w:szCs w:val="21"/>
        </w:rPr>
      </w:pPr>
      <w:r w:rsidRPr="00D407F5">
        <w:rPr>
          <w:rFonts w:eastAsia="ＭＳ ゴシック" w:hint="eastAsia"/>
          <w:b/>
          <w:bCs/>
          <w:sz w:val="24"/>
          <w:szCs w:val="21"/>
          <w:bdr w:val="single" w:sz="4" w:space="0" w:color="auto"/>
        </w:rPr>
        <w:t>令和</w:t>
      </w:r>
      <w:r w:rsidR="00273B6B">
        <w:rPr>
          <w:rFonts w:eastAsia="ＭＳ ゴシック" w:hint="eastAsia"/>
          <w:b/>
          <w:bCs/>
          <w:color w:val="FF0000"/>
          <w:sz w:val="24"/>
          <w:szCs w:val="21"/>
          <w:bdr w:val="single" w:sz="4" w:space="0" w:color="auto"/>
        </w:rPr>
        <w:t>５</w:t>
      </w:r>
      <w:r w:rsidR="00C83833" w:rsidRPr="00D407F5">
        <w:rPr>
          <w:rFonts w:eastAsia="ＭＳ ゴシック" w:hint="eastAsia"/>
          <w:b/>
          <w:bCs/>
          <w:sz w:val="24"/>
          <w:szCs w:val="21"/>
          <w:bdr w:val="single" w:sz="4" w:space="0" w:color="auto"/>
        </w:rPr>
        <w:t>年度の料率について</w:t>
      </w:r>
    </w:p>
    <w:p w:rsidR="00CD5F62" w:rsidRPr="00D407F5" w:rsidRDefault="00CD5F62" w:rsidP="00CD5F62">
      <w:pPr>
        <w:numPr>
          <w:ilvl w:val="0"/>
          <w:numId w:val="9"/>
        </w:numPr>
        <w:spacing w:line="300" w:lineRule="exact"/>
        <w:rPr>
          <w:b/>
          <w:spacing w:val="20"/>
          <w:sz w:val="22"/>
          <w:u w:val="single"/>
        </w:rPr>
      </w:pPr>
      <w:r w:rsidRPr="00D407F5">
        <w:rPr>
          <w:rFonts w:hint="eastAsia"/>
          <w:spacing w:val="20"/>
          <w:sz w:val="22"/>
        </w:rPr>
        <w:t xml:space="preserve">　</w:t>
      </w:r>
      <w:r w:rsidR="008F50EF" w:rsidRPr="00D407F5">
        <w:rPr>
          <w:rFonts w:hint="eastAsia"/>
          <w:b/>
          <w:spacing w:val="20"/>
          <w:sz w:val="22"/>
          <w:u w:val="single"/>
        </w:rPr>
        <w:t>令和</w:t>
      </w:r>
      <w:r w:rsidR="00273B6B">
        <w:rPr>
          <w:rFonts w:hint="eastAsia"/>
          <w:b/>
          <w:color w:val="FF0000"/>
          <w:spacing w:val="20"/>
          <w:sz w:val="22"/>
          <w:u w:val="single"/>
        </w:rPr>
        <w:t>4</w:t>
      </w:r>
      <w:r w:rsidR="008F50EF" w:rsidRPr="00D407F5">
        <w:rPr>
          <w:rFonts w:hint="eastAsia"/>
          <w:b/>
          <w:spacing w:val="20"/>
          <w:sz w:val="22"/>
          <w:u w:val="single"/>
        </w:rPr>
        <w:t>年度に引き続き</w:t>
      </w:r>
      <w:r w:rsidRPr="00D407F5">
        <w:rPr>
          <w:rFonts w:hint="eastAsia"/>
          <w:b/>
          <w:spacing w:val="20"/>
          <w:sz w:val="22"/>
          <w:u w:val="single"/>
        </w:rPr>
        <w:t>、</w:t>
      </w:r>
      <w:r w:rsidR="008F50EF" w:rsidRPr="00D407F5">
        <w:rPr>
          <w:rFonts w:hint="eastAsia"/>
          <w:b/>
          <w:spacing w:val="20"/>
          <w:sz w:val="22"/>
          <w:u w:val="single"/>
        </w:rPr>
        <w:t>令和</w:t>
      </w:r>
      <w:r w:rsidR="00273B6B">
        <w:rPr>
          <w:rFonts w:hint="eastAsia"/>
          <w:b/>
          <w:color w:val="FF0000"/>
          <w:spacing w:val="20"/>
          <w:sz w:val="22"/>
          <w:u w:val="single"/>
        </w:rPr>
        <w:t>5</w:t>
      </w:r>
      <w:r w:rsidR="008F50EF" w:rsidRPr="00D407F5">
        <w:rPr>
          <w:rFonts w:hint="eastAsia"/>
          <w:b/>
          <w:spacing w:val="20"/>
          <w:sz w:val="22"/>
          <w:u w:val="single"/>
        </w:rPr>
        <w:t>年度におきましても、</w:t>
      </w:r>
      <w:r w:rsidRPr="00D407F5">
        <w:rPr>
          <w:rFonts w:hint="eastAsia"/>
          <w:b/>
          <w:spacing w:val="20"/>
          <w:sz w:val="22"/>
          <w:u w:val="single"/>
        </w:rPr>
        <w:t>新型コロナウイルス感染症対策と</w:t>
      </w:r>
      <w:r w:rsidR="00471C73">
        <w:rPr>
          <w:rFonts w:hint="eastAsia"/>
          <w:b/>
          <w:spacing w:val="20"/>
          <w:sz w:val="22"/>
          <w:u w:val="single"/>
        </w:rPr>
        <w:t>して、被保険者を支援するため、国民健康保険運営準備基金を</w:t>
      </w:r>
      <w:r w:rsidR="00471C73" w:rsidRPr="00471C73">
        <w:rPr>
          <w:rFonts w:hint="eastAsia"/>
          <w:b/>
          <w:color w:val="FF0000"/>
          <w:spacing w:val="20"/>
          <w:sz w:val="22"/>
          <w:u w:val="single"/>
        </w:rPr>
        <w:t>充当して</w:t>
      </w:r>
      <w:r w:rsidR="00471C73">
        <w:rPr>
          <w:rFonts w:hint="eastAsia"/>
          <w:b/>
          <w:spacing w:val="20"/>
          <w:sz w:val="22"/>
          <w:u w:val="single"/>
        </w:rPr>
        <w:t>、保険料率を</w:t>
      </w:r>
      <w:r w:rsidR="00471C73" w:rsidRPr="00471C73">
        <w:rPr>
          <w:rFonts w:hint="eastAsia"/>
          <w:b/>
          <w:color w:val="FF0000"/>
          <w:spacing w:val="20"/>
          <w:sz w:val="22"/>
          <w:u w:val="single"/>
        </w:rPr>
        <w:t>算定して</w:t>
      </w:r>
      <w:r w:rsidRPr="00D407F5">
        <w:rPr>
          <w:rFonts w:hint="eastAsia"/>
          <w:b/>
          <w:spacing w:val="20"/>
          <w:sz w:val="22"/>
          <w:u w:val="single"/>
        </w:rPr>
        <w:t>おります。</w:t>
      </w:r>
    </w:p>
    <w:p w:rsidR="00D92A46" w:rsidRPr="00273B6B" w:rsidRDefault="007B280D" w:rsidP="00273B6B">
      <w:pPr>
        <w:spacing w:line="300" w:lineRule="exact"/>
        <w:ind w:leftChars="100" w:left="470" w:hangingChars="100" w:hanging="260"/>
        <w:rPr>
          <w:spacing w:val="20"/>
          <w:sz w:val="22"/>
        </w:rPr>
      </w:pPr>
      <w:r w:rsidRPr="00D407F5">
        <w:rPr>
          <w:rFonts w:hint="eastAsia"/>
          <w:spacing w:val="20"/>
          <w:sz w:val="22"/>
        </w:rPr>
        <w:t>●</w:t>
      </w:r>
      <w:r w:rsidR="00D92A46" w:rsidRPr="00D407F5">
        <w:rPr>
          <w:rFonts w:hint="eastAsia"/>
          <w:spacing w:val="20"/>
          <w:sz w:val="22"/>
        </w:rPr>
        <w:t xml:space="preserve">　</w:t>
      </w:r>
      <w:r w:rsidR="00C83833" w:rsidRPr="00D407F5">
        <w:rPr>
          <w:rFonts w:hint="eastAsia"/>
          <w:spacing w:val="20"/>
          <w:sz w:val="22"/>
        </w:rPr>
        <w:t>今回お送りしたのは</w:t>
      </w:r>
      <w:r w:rsidR="005011AD" w:rsidRPr="00D407F5">
        <w:rPr>
          <w:rFonts w:hint="eastAsia"/>
          <w:spacing w:val="20"/>
          <w:sz w:val="22"/>
        </w:rPr>
        <w:t>令和</w:t>
      </w:r>
      <w:r w:rsidR="00273B6B">
        <w:rPr>
          <w:rFonts w:hint="eastAsia"/>
          <w:color w:val="FF0000"/>
          <w:spacing w:val="20"/>
          <w:sz w:val="22"/>
        </w:rPr>
        <w:t>5</w:t>
      </w:r>
      <w:r w:rsidR="008F50EF" w:rsidRPr="00D407F5">
        <w:rPr>
          <w:rFonts w:hint="eastAsia"/>
          <w:spacing w:val="20"/>
          <w:sz w:val="22"/>
        </w:rPr>
        <w:t>年度の</w:t>
      </w:r>
      <w:r w:rsidR="008F50EF" w:rsidRPr="00D407F5">
        <w:rPr>
          <w:rFonts w:hint="eastAsia"/>
          <w:spacing w:val="20"/>
          <w:sz w:val="22"/>
        </w:rPr>
        <w:t>1</w:t>
      </w:r>
      <w:r w:rsidR="00FB092F" w:rsidRPr="00D407F5">
        <w:rPr>
          <w:rFonts w:hint="eastAsia"/>
          <w:spacing w:val="20"/>
          <w:sz w:val="22"/>
        </w:rPr>
        <w:t>年間（</w:t>
      </w:r>
      <w:r w:rsidR="00B24AD0" w:rsidRPr="00D407F5">
        <w:rPr>
          <w:rFonts w:hint="eastAsia"/>
          <w:spacing w:val="20"/>
          <w:sz w:val="22"/>
        </w:rPr>
        <w:t>令和</w:t>
      </w:r>
      <w:r w:rsidR="00273B6B">
        <w:rPr>
          <w:color w:val="FF0000"/>
          <w:spacing w:val="20"/>
          <w:sz w:val="22"/>
        </w:rPr>
        <w:t>5</w:t>
      </w:r>
      <w:r w:rsidR="008F50EF" w:rsidRPr="00D407F5">
        <w:rPr>
          <w:rFonts w:hint="eastAsia"/>
          <w:spacing w:val="20"/>
          <w:sz w:val="22"/>
        </w:rPr>
        <w:t>年</w:t>
      </w:r>
      <w:r w:rsidR="008F50EF" w:rsidRPr="00D407F5">
        <w:rPr>
          <w:rFonts w:hint="eastAsia"/>
          <w:spacing w:val="20"/>
          <w:sz w:val="22"/>
        </w:rPr>
        <w:t>4</w:t>
      </w:r>
      <w:r w:rsidR="00FB092F" w:rsidRPr="00D407F5">
        <w:rPr>
          <w:rFonts w:hint="eastAsia"/>
          <w:spacing w:val="20"/>
          <w:sz w:val="22"/>
        </w:rPr>
        <w:t>月～</w:t>
      </w:r>
      <w:r w:rsidR="005011AD" w:rsidRPr="00D407F5">
        <w:rPr>
          <w:rFonts w:hint="eastAsia"/>
          <w:spacing w:val="20"/>
          <w:sz w:val="22"/>
        </w:rPr>
        <w:t>令和</w:t>
      </w:r>
      <w:r w:rsidR="00273B6B">
        <w:rPr>
          <w:color w:val="FF0000"/>
          <w:spacing w:val="20"/>
          <w:sz w:val="22"/>
        </w:rPr>
        <w:t>6</w:t>
      </w:r>
      <w:r w:rsidR="00273B6B">
        <w:rPr>
          <w:rFonts w:hint="eastAsia"/>
          <w:spacing w:val="20"/>
          <w:sz w:val="22"/>
        </w:rPr>
        <w:t>年</w:t>
      </w:r>
      <w:r w:rsidR="00273B6B">
        <w:rPr>
          <w:rFonts w:hint="eastAsia"/>
          <w:spacing w:val="20"/>
          <w:sz w:val="22"/>
        </w:rPr>
        <w:t>3</w:t>
      </w:r>
      <w:r w:rsidR="00C83833" w:rsidRPr="00D407F5">
        <w:rPr>
          <w:rFonts w:hint="eastAsia"/>
          <w:spacing w:val="20"/>
          <w:sz w:val="22"/>
        </w:rPr>
        <w:t>月）の</w:t>
      </w:r>
      <w:r w:rsidR="00D92A46" w:rsidRPr="00D407F5">
        <w:rPr>
          <w:rFonts w:hint="eastAsia"/>
          <w:spacing w:val="20"/>
          <w:sz w:val="22"/>
        </w:rPr>
        <w:t>決</w:t>
      </w:r>
      <w:r w:rsidR="00836EFB" w:rsidRPr="00D407F5">
        <w:rPr>
          <w:rFonts w:hint="eastAsia"/>
          <w:spacing w:val="20"/>
          <w:sz w:val="22"/>
        </w:rPr>
        <w:t>定</w:t>
      </w:r>
      <w:r w:rsidR="00C83833" w:rsidRPr="00D407F5">
        <w:rPr>
          <w:rFonts w:hint="eastAsia"/>
          <w:spacing w:val="20"/>
          <w:sz w:val="22"/>
        </w:rPr>
        <w:t>保険料です。</w:t>
      </w:r>
      <w:bookmarkStart w:id="0" w:name="_GoBack"/>
      <w:bookmarkEnd w:id="0"/>
    </w:p>
    <w:p w:rsidR="009E78EF" w:rsidRPr="00D407F5" w:rsidRDefault="007B280D" w:rsidP="00D92A46">
      <w:pPr>
        <w:spacing w:line="300" w:lineRule="exact"/>
        <w:ind w:leftChars="100" w:left="210"/>
        <w:rPr>
          <w:rFonts w:eastAsia="ＭＳ ゴシック"/>
          <w:b/>
          <w:bCs/>
          <w:sz w:val="24"/>
          <w:szCs w:val="21"/>
        </w:rPr>
      </w:pPr>
      <w:r w:rsidRPr="00D407F5">
        <w:rPr>
          <w:rFonts w:hint="eastAsia"/>
          <w:spacing w:val="20"/>
          <w:sz w:val="22"/>
        </w:rPr>
        <w:t>●</w:t>
      </w:r>
      <w:r w:rsidR="00D92A46" w:rsidRPr="00D407F5">
        <w:rPr>
          <w:rFonts w:hint="eastAsia"/>
          <w:spacing w:val="20"/>
          <w:sz w:val="22"/>
        </w:rPr>
        <w:t xml:space="preserve">　</w:t>
      </w:r>
      <w:r w:rsidR="00B24AD0" w:rsidRPr="00D407F5">
        <w:rPr>
          <w:rFonts w:hint="eastAsia"/>
          <w:spacing w:val="20"/>
          <w:sz w:val="22"/>
        </w:rPr>
        <w:t>令和</w:t>
      </w:r>
      <w:r w:rsidR="00273B6B">
        <w:rPr>
          <w:color w:val="FF0000"/>
          <w:spacing w:val="20"/>
          <w:sz w:val="22"/>
        </w:rPr>
        <w:t>4</w:t>
      </w:r>
      <w:r w:rsidR="00C83833" w:rsidRPr="00D407F5">
        <w:rPr>
          <w:rFonts w:hint="eastAsia"/>
          <w:spacing w:val="20"/>
          <w:sz w:val="22"/>
        </w:rPr>
        <w:t>年</w:t>
      </w:r>
      <w:r w:rsidR="00BF1B42" w:rsidRPr="00D407F5">
        <w:rPr>
          <w:rFonts w:hint="eastAsia"/>
          <w:spacing w:val="20"/>
          <w:sz w:val="22"/>
        </w:rPr>
        <w:t>中</w:t>
      </w:r>
      <w:r w:rsidR="00937C6C" w:rsidRPr="00D407F5">
        <w:rPr>
          <w:rFonts w:hint="eastAsia"/>
          <w:spacing w:val="20"/>
          <w:sz w:val="22"/>
        </w:rPr>
        <w:t>の所得、</w:t>
      </w:r>
      <w:r w:rsidR="005011AD" w:rsidRPr="00D407F5">
        <w:rPr>
          <w:rFonts w:hint="eastAsia"/>
          <w:spacing w:val="20"/>
          <w:sz w:val="22"/>
        </w:rPr>
        <w:t>令和</w:t>
      </w:r>
      <w:r w:rsidR="00273B6B">
        <w:rPr>
          <w:color w:val="FF0000"/>
          <w:spacing w:val="20"/>
          <w:sz w:val="22"/>
        </w:rPr>
        <w:t>5</w:t>
      </w:r>
      <w:r w:rsidR="00723BDE" w:rsidRPr="00D407F5">
        <w:rPr>
          <w:rFonts w:hint="eastAsia"/>
          <w:spacing w:val="20"/>
          <w:sz w:val="22"/>
        </w:rPr>
        <w:t>年度の</w:t>
      </w:r>
      <w:r w:rsidR="00D134E3" w:rsidRPr="00D407F5">
        <w:rPr>
          <w:rFonts w:hint="eastAsia"/>
          <w:spacing w:val="20"/>
          <w:sz w:val="22"/>
        </w:rPr>
        <w:t>被保険者数及び世帯</w:t>
      </w:r>
      <w:r w:rsidR="00C83833" w:rsidRPr="00D407F5">
        <w:rPr>
          <w:rFonts w:hint="eastAsia"/>
          <w:spacing w:val="20"/>
          <w:sz w:val="22"/>
        </w:rPr>
        <w:t>で計算します。</w:t>
      </w:r>
    </w:p>
    <w:p w:rsidR="00A14B03" w:rsidRPr="00D407F5" w:rsidRDefault="00A44E9E" w:rsidP="00A20909">
      <w:pPr>
        <w:spacing w:line="260" w:lineRule="exact"/>
        <w:ind w:firstLineChars="200" w:firstLine="520"/>
        <w:rPr>
          <w:spacing w:val="20"/>
          <w:sz w:val="22"/>
        </w:rPr>
      </w:pPr>
      <w:r w:rsidRPr="00D407F5">
        <w:rPr>
          <w:rFonts w:hint="eastAsia"/>
          <w:spacing w:val="20"/>
          <w:sz w:val="22"/>
        </w:rPr>
        <w:t>【保険料の計算には下の表の料率を使います。】</w:t>
      </w:r>
    </w:p>
    <w:p w:rsidR="003C25F3" w:rsidRPr="00D407F5" w:rsidRDefault="00A14B03" w:rsidP="00A14B03">
      <w:pPr>
        <w:spacing w:line="260" w:lineRule="exact"/>
        <w:ind w:leftChars="-338" w:left="-710" w:firstLineChars="350" w:firstLine="910"/>
        <w:rPr>
          <w:spacing w:val="20"/>
          <w:sz w:val="22"/>
        </w:rPr>
      </w:pPr>
      <w:r w:rsidRPr="00D407F5">
        <w:rPr>
          <w:rFonts w:hint="eastAsia"/>
          <w:spacing w:val="20"/>
          <w:sz w:val="22"/>
        </w:rPr>
        <w:t>●</w:t>
      </w:r>
      <w:r w:rsidR="00EF3E57" w:rsidRPr="00D407F5">
        <w:rPr>
          <w:rFonts w:hint="eastAsia"/>
          <w:spacing w:val="20"/>
          <w:sz w:val="22"/>
        </w:rPr>
        <w:t xml:space="preserve"> </w:t>
      </w:r>
      <w:r w:rsidR="00A20909" w:rsidRPr="00D407F5">
        <w:rPr>
          <w:rFonts w:hint="eastAsia"/>
          <w:spacing w:val="20"/>
          <w:sz w:val="22"/>
        </w:rPr>
        <w:t xml:space="preserve"> </w:t>
      </w:r>
      <w:r w:rsidR="00A44E9E" w:rsidRPr="00D407F5">
        <w:rPr>
          <w:rFonts w:hint="eastAsia"/>
          <w:spacing w:val="20"/>
          <w:sz w:val="22"/>
        </w:rPr>
        <w:t>均等割は被保険者</w:t>
      </w:r>
      <w:r w:rsidR="009663C1" w:rsidRPr="00D407F5">
        <w:rPr>
          <w:rFonts w:hint="eastAsia"/>
          <w:spacing w:val="20"/>
          <w:sz w:val="22"/>
        </w:rPr>
        <w:t>１</w:t>
      </w:r>
      <w:r w:rsidR="00A44E9E" w:rsidRPr="00D407F5">
        <w:rPr>
          <w:rFonts w:hint="eastAsia"/>
          <w:spacing w:val="20"/>
          <w:sz w:val="22"/>
        </w:rPr>
        <w:t>人につき、平等割は世帯毎に記載の金額が賦課されます。</w:t>
      </w:r>
    </w:p>
    <w:tbl>
      <w:tblPr>
        <w:tblpPr w:leftFromText="142" w:rightFromText="142" w:vertAnchor="text" w:horzAnchor="margin" w:tblpXSpec="center"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036"/>
        <w:gridCol w:w="2192"/>
        <w:gridCol w:w="2036"/>
      </w:tblGrid>
      <w:tr w:rsidR="00D407F5" w:rsidRPr="00D407F5" w:rsidTr="00BF0FD8">
        <w:trPr>
          <w:trHeight w:val="337"/>
        </w:trPr>
        <w:tc>
          <w:tcPr>
            <w:tcW w:w="2938" w:type="dxa"/>
            <w:tcBorders>
              <w:right w:val="single" w:sz="4" w:space="0" w:color="auto"/>
            </w:tcBorders>
            <w:vAlign w:val="center"/>
          </w:tcPr>
          <w:p w:rsidR="009B76A9" w:rsidRPr="00D407F5" w:rsidRDefault="009B76A9" w:rsidP="00696F42">
            <w:pPr>
              <w:spacing w:line="260" w:lineRule="exact"/>
              <w:jc w:val="center"/>
              <w:rPr>
                <w:sz w:val="22"/>
              </w:rPr>
            </w:pPr>
            <w:r w:rsidRPr="00D407F5">
              <w:rPr>
                <w:rFonts w:hint="eastAsia"/>
                <w:sz w:val="22"/>
              </w:rPr>
              <w:t>区　　　　分</w:t>
            </w:r>
          </w:p>
        </w:tc>
        <w:tc>
          <w:tcPr>
            <w:tcW w:w="2036" w:type="dxa"/>
            <w:tcBorders>
              <w:top w:val="single" w:sz="4" w:space="0" w:color="auto"/>
              <w:left w:val="single" w:sz="4" w:space="0" w:color="auto"/>
              <w:bottom w:val="single" w:sz="4" w:space="0" w:color="auto"/>
              <w:right w:val="double" w:sz="4" w:space="0" w:color="auto"/>
            </w:tcBorders>
            <w:vAlign w:val="center"/>
          </w:tcPr>
          <w:p w:rsidR="009B76A9" w:rsidRPr="00D407F5" w:rsidRDefault="009B76A9" w:rsidP="00696F42">
            <w:pPr>
              <w:spacing w:line="260" w:lineRule="exact"/>
              <w:jc w:val="center"/>
              <w:rPr>
                <w:sz w:val="22"/>
              </w:rPr>
            </w:pPr>
            <w:r w:rsidRPr="00D407F5">
              <w:rPr>
                <w:rFonts w:hint="eastAsia"/>
                <w:sz w:val="22"/>
              </w:rPr>
              <w:t>内　　　　　訳</w:t>
            </w:r>
          </w:p>
        </w:tc>
        <w:tc>
          <w:tcPr>
            <w:tcW w:w="2192" w:type="dxa"/>
            <w:tcBorders>
              <w:top w:val="double" w:sz="4" w:space="0" w:color="auto"/>
              <w:left w:val="double" w:sz="4" w:space="0" w:color="auto"/>
              <w:bottom w:val="single" w:sz="4" w:space="0" w:color="auto"/>
              <w:right w:val="double" w:sz="4" w:space="0" w:color="auto"/>
            </w:tcBorders>
            <w:vAlign w:val="center"/>
          </w:tcPr>
          <w:p w:rsidR="009B76A9" w:rsidRPr="00D407F5" w:rsidRDefault="006C6016" w:rsidP="00696F42">
            <w:pPr>
              <w:spacing w:line="260" w:lineRule="exact"/>
              <w:jc w:val="center"/>
              <w:rPr>
                <w:sz w:val="22"/>
              </w:rPr>
            </w:pPr>
            <w:r w:rsidRPr="00D407F5">
              <w:rPr>
                <w:rFonts w:hint="eastAsia"/>
                <w:sz w:val="22"/>
              </w:rPr>
              <w:t>令和</w:t>
            </w:r>
            <w:r w:rsidR="00273B6B">
              <w:rPr>
                <w:rFonts w:hint="eastAsia"/>
                <w:sz w:val="22"/>
              </w:rPr>
              <w:t>５</w:t>
            </w:r>
            <w:r w:rsidR="009B76A9" w:rsidRPr="00D407F5">
              <w:rPr>
                <w:rFonts w:hint="eastAsia"/>
                <w:sz w:val="22"/>
              </w:rPr>
              <w:t>年度</w:t>
            </w:r>
          </w:p>
        </w:tc>
        <w:tc>
          <w:tcPr>
            <w:tcW w:w="2036" w:type="dxa"/>
            <w:tcBorders>
              <w:top w:val="single" w:sz="4" w:space="0" w:color="auto"/>
              <w:left w:val="double" w:sz="4" w:space="0" w:color="auto"/>
              <w:bottom w:val="single" w:sz="4" w:space="0" w:color="auto"/>
              <w:right w:val="single" w:sz="4" w:space="0" w:color="auto"/>
            </w:tcBorders>
          </w:tcPr>
          <w:p w:rsidR="009B76A9" w:rsidRPr="00D407F5" w:rsidRDefault="00273B6B" w:rsidP="009B76A9">
            <w:pPr>
              <w:jc w:val="center"/>
            </w:pPr>
            <w:r>
              <w:rPr>
                <w:rFonts w:hint="eastAsia"/>
              </w:rPr>
              <w:t>令和４</w:t>
            </w:r>
            <w:r w:rsidR="00880BE9" w:rsidRPr="00D407F5">
              <w:rPr>
                <w:rFonts w:hint="eastAsia"/>
              </w:rPr>
              <w:t>年度</w:t>
            </w:r>
          </w:p>
        </w:tc>
      </w:tr>
      <w:tr w:rsidR="00273B6B" w:rsidRPr="00D407F5" w:rsidTr="000C1D13">
        <w:trPr>
          <w:cantSplit/>
          <w:trHeight w:hRule="exact" w:val="368"/>
        </w:trPr>
        <w:tc>
          <w:tcPr>
            <w:tcW w:w="2938" w:type="dxa"/>
            <w:vMerge w:val="restart"/>
            <w:tcBorders>
              <w:right w:val="single" w:sz="4" w:space="0" w:color="auto"/>
            </w:tcBorders>
            <w:vAlign w:val="center"/>
          </w:tcPr>
          <w:p w:rsidR="00273B6B" w:rsidRPr="00D407F5" w:rsidRDefault="00273B6B" w:rsidP="00273B6B">
            <w:pPr>
              <w:pStyle w:val="a3"/>
              <w:tabs>
                <w:tab w:val="clear" w:pos="4252"/>
                <w:tab w:val="clear" w:pos="8504"/>
              </w:tabs>
              <w:snapToGrid/>
              <w:spacing w:line="260" w:lineRule="exact"/>
              <w:jc w:val="distribute"/>
              <w:rPr>
                <w:szCs w:val="21"/>
              </w:rPr>
            </w:pPr>
            <w:r w:rsidRPr="00D407F5">
              <w:rPr>
                <w:rFonts w:hint="eastAsia"/>
                <w:szCs w:val="21"/>
              </w:rPr>
              <w:t>医療給付費分</w:t>
            </w:r>
          </w:p>
          <w:p w:rsidR="00273B6B" w:rsidRPr="00D407F5" w:rsidRDefault="00273B6B" w:rsidP="00273B6B">
            <w:pPr>
              <w:spacing w:line="260" w:lineRule="exact"/>
              <w:rPr>
                <w:szCs w:val="21"/>
              </w:rPr>
            </w:pPr>
            <w:r>
              <w:rPr>
                <w:rFonts w:hint="eastAsia"/>
                <w:szCs w:val="21"/>
              </w:rPr>
              <w:t>限度額（上限）は</w:t>
            </w:r>
            <w:r w:rsidRPr="00F74C05">
              <w:rPr>
                <w:rFonts w:hint="eastAsia"/>
                <w:color w:val="FF0000"/>
                <w:szCs w:val="21"/>
              </w:rPr>
              <w:t>６５</w:t>
            </w:r>
            <w:r w:rsidRPr="00D407F5">
              <w:rPr>
                <w:rFonts w:hint="eastAsia"/>
                <w:szCs w:val="21"/>
              </w:rPr>
              <w:t>万円</w:t>
            </w:r>
          </w:p>
        </w:tc>
        <w:tc>
          <w:tcPr>
            <w:tcW w:w="2036" w:type="dxa"/>
            <w:tcBorders>
              <w:top w:val="single" w:sz="4"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所得割</w:t>
            </w:r>
          </w:p>
        </w:tc>
        <w:tc>
          <w:tcPr>
            <w:tcW w:w="2192" w:type="dxa"/>
            <w:tcBorders>
              <w:top w:val="single" w:sz="4" w:space="0" w:color="auto"/>
              <w:left w:val="double" w:sz="4" w:space="0" w:color="auto"/>
              <w:bottom w:val="single" w:sz="4" w:space="0" w:color="auto"/>
              <w:right w:val="double" w:sz="4" w:space="0" w:color="auto"/>
            </w:tcBorders>
            <w:vAlign w:val="center"/>
          </w:tcPr>
          <w:p w:rsidR="00273B6B" w:rsidRPr="00D407F5" w:rsidRDefault="005C38AB" w:rsidP="00273B6B">
            <w:pPr>
              <w:spacing w:line="260" w:lineRule="exact"/>
              <w:jc w:val="right"/>
              <w:rPr>
                <w:szCs w:val="21"/>
              </w:rPr>
            </w:pPr>
            <w:r>
              <w:rPr>
                <w:rFonts w:hint="eastAsia"/>
                <w:szCs w:val="21"/>
              </w:rPr>
              <w:t>５．９０</w:t>
            </w:r>
            <w:r w:rsidR="00273B6B" w:rsidRPr="00D407F5">
              <w:rPr>
                <w:rFonts w:hint="eastAsia"/>
                <w:szCs w:val="21"/>
              </w:rPr>
              <w:t>％</w:t>
            </w:r>
          </w:p>
        </w:tc>
        <w:tc>
          <w:tcPr>
            <w:tcW w:w="2036" w:type="dxa"/>
            <w:tcBorders>
              <w:top w:val="single" w:sz="4" w:space="0" w:color="auto"/>
              <w:left w:val="double" w:sz="4" w:space="0" w:color="auto"/>
              <w:bottom w:val="single" w:sz="4" w:space="0" w:color="auto"/>
              <w:right w:val="single" w:sz="4" w:space="0" w:color="auto"/>
            </w:tcBorders>
          </w:tcPr>
          <w:p w:rsidR="00273B6B" w:rsidRPr="0064472F" w:rsidRDefault="00273B6B" w:rsidP="00273B6B">
            <w:pPr>
              <w:jc w:val="right"/>
            </w:pPr>
            <w:r w:rsidRPr="0064472F">
              <w:rPr>
                <w:rFonts w:hint="eastAsia"/>
              </w:rPr>
              <w:t>５．１９％</w:t>
            </w:r>
          </w:p>
        </w:tc>
      </w:tr>
      <w:tr w:rsidR="00273B6B" w:rsidRPr="00D407F5" w:rsidTr="008419AA">
        <w:trPr>
          <w:cantSplit/>
          <w:trHeight w:hRule="exact" w:val="368"/>
        </w:trPr>
        <w:tc>
          <w:tcPr>
            <w:tcW w:w="2938" w:type="dxa"/>
            <w:vMerge/>
            <w:tcBorders>
              <w:right w:val="single" w:sz="4" w:space="0" w:color="auto"/>
            </w:tcBorders>
          </w:tcPr>
          <w:p w:rsidR="00273B6B" w:rsidRPr="00D407F5" w:rsidRDefault="00273B6B" w:rsidP="00273B6B">
            <w:pPr>
              <w:spacing w:line="260" w:lineRule="exact"/>
              <w:rPr>
                <w:szCs w:val="21"/>
              </w:rPr>
            </w:pPr>
          </w:p>
        </w:tc>
        <w:tc>
          <w:tcPr>
            <w:tcW w:w="2036" w:type="dxa"/>
            <w:tcBorders>
              <w:top w:val="single" w:sz="4"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被保険者均等割</w:t>
            </w:r>
          </w:p>
        </w:tc>
        <w:tc>
          <w:tcPr>
            <w:tcW w:w="2192" w:type="dxa"/>
            <w:tcBorders>
              <w:top w:val="single" w:sz="4" w:space="0" w:color="auto"/>
              <w:left w:val="double" w:sz="4" w:space="0" w:color="auto"/>
              <w:bottom w:val="single" w:sz="4"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１９，５７０</w:t>
            </w:r>
            <w:r w:rsidR="00273B6B" w:rsidRPr="00D407F5">
              <w:rPr>
                <w:rFonts w:hint="eastAsia"/>
                <w:szCs w:val="21"/>
              </w:rPr>
              <w:t>円</w:t>
            </w:r>
          </w:p>
        </w:tc>
        <w:tc>
          <w:tcPr>
            <w:tcW w:w="2036" w:type="dxa"/>
            <w:tcBorders>
              <w:top w:val="single" w:sz="4" w:space="0" w:color="auto"/>
              <w:left w:val="double" w:sz="4" w:space="0" w:color="auto"/>
              <w:bottom w:val="single" w:sz="4" w:space="0" w:color="auto"/>
              <w:right w:val="single" w:sz="4" w:space="0" w:color="auto"/>
            </w:tcBorders>
          </w:tcPr>
          <w:p w:rsidR="00273B6B" w:rsidRPr="0064472F" w:rsidRDefault="00273B6B" w:rsidP="00273B6B">
            <w:pPr>
              <w:jc w:val="right"/>
            </w:pPr>
            <w:r w:rsidRPr="0064472F">
              <w:rPr>
                <w:rFonts w:hint="eastAsia"/>
              </w:rPr>
              <w:t>１８，８２０円</w:t>
            </w:r>
          </w:p>
        </w:tc>
      </w:tr>
      <w:tr w:rsidR="00273B6B" w:rsidRPr="00D407F5" w:rsidTr="008419AA">
        <w:trPr>
          <w:cantSplit/>
          <w:trHeight w:hRule="exact" w:val="368"/>
        </w:trPr>
        <w:tc>
          <w:tcPr>
            <w:tcW w:w="2938" w:type="dxa"/>
            <w:vMerge/>
            <w:tcBorders>
              <w:right w:val="single" w:sz="4" w:space="0" w:color="auto"/>
            </w:tcBorders>
          </w:tcPr>
          <w:p w:rsidR="00273B6B" w:rsidRPr="00D407F5" w:rsidRDefault="00273B6B" w:rsidP="00273B6B">
            <w:pPr>
              <w:spacing w:line="260" w:lineRule="exact"/>
              <w:rPr>
                <w:szCs w:val="21"/>
              </w:rPr>
            </w:pPr>
          </w:p>
        </w:tc>
        <w:tc>
          <w:tcPr>
            <w:tcW w:w="2036" w:type="dxa"/>
            <w:tcBorders>
              <w:top w:val="single" w:sz="4"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世帯別平等割</w:t>
            </w:r>
          </w:p>
        </w:tc>
        <w:tc>
          <w:tcPr>
            <w:tcW w:w="2192" w:type="dxa"/>
            <w:tcBorders>
              <w:top w:val="single" w:sz="4" w:space="0" w:color="auto"/>
              <w:left w:val="double" w:sz="4" w:space="0" w:color="auto"/>
              <w:bottom w:val="single" w:sz="4"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２１，２８０</w:t>
            </w:r>
            <w:r w:rsidR="00273B6B" w:rsidRPr="00D407F5">
              <w:rPr>
                <w:rFonts w:hint="eastAsia"/>
                <w:szCs w:val="21"/>
              </w:rPr>
              <w:t>円</w:t>
            </w:r>
          </w:p>
        </w:tc>
        <w:tc>
          <w:tcPr>
            <w:tcW w:w="2036" w:type="dxa"/>
            <w:tcBorders>
              <w:top w:val="single" w:sz="4" w:space="0" w:color="auto"/>
              <w:left w:val="double" w:sz="4" w:space="0" w:color="auto"/>
              <w:bottom w:val="single" w:sz="4" w:space="0" w:color="auto"/>
              <w:right w:val="single" w:sz="4" w:space="0" w:color="auto"/>
            </w:tcBorders>
          </w:tcPr>
          <w:p w:rsidR="00273B6B" w:rsidRPr="0064472F" w:rsidRDefault="00273B6B" w:rsidP="00273B6B">
            <w:pPr>
              <w:jc w:val="right"/>
            </w:pPr>
            <w:r w:rsidRPr="0064472F">
              <w:rPr>
                <w:rFonts w:hint="eastAsia"/>
              </w:rPr>
              <w:t>２０，９６０円</w:t>
            </w:r>
          </w:p>
        </w:tc>
      </w:tr>
      <w:tr w:rsidR="00273B6B" w:rsidRPr="00D407F5" w:rsidTr="008419AA">
        <w:trPr>
          <w:cantSplit/>
          <w:trHeight w:hRule="exact" w:val="368"/>
        </w:trPr>
        <w:tc>
          <w:tcPr>
            <w:tcW w:w="2938" w:type="dxa"/>
            <w:vMerge w:val="restart"/>
            <w:tcBorders>
              <w:right w:val="single" w:sz="4" w:space="0" w:color="auto"/>
            </w:tcBorders>
            <w:vAlign w:val="center"/>
          </w:tcPr>
          <w:p w:rsidR="00273B6B" w:rsidRPr="00D407F5" w:rsidRDefault="00273B6B" w:rsidP="00273B6B">
            <w:pPr>
              <w:spacing w:line="260" w:lineRule="exact"/>
              <w:jc w:val="distribute"/>
              <w:rPr>
                <w:szCs w:val="21"/>
              </w:rPr>
            </w:pPr>
            <w:r w:rsidRPr="00D407F5">
              <w:rPr>
                <w:rFonts w:hint="eastAsia"/>
                <w:szCs w:val="21"/>
              </w:rPr>
              <w:t>後期高齢者支援金分</w:t>
            </w:r>
          </w:p>
          <w:p w:rsidR="00273B6B" w:rsidRPr="00273B6B" w:rsidRDefault="00273B6B" w:rsidP="00273B6B">
            <w:pPr>
              <w:spacing w:line="260" w:lineRule="exact"/>
              <w:jc w:val="distribute"/>
              <w:rPr>
                <w:color w:val="FF0000"/>
                <w:szCs w:val="21"/>
              </w:rPr>
            </w:pPr>
            <w:r>
              <w:rPr>
                <w:rFonts w:hint="eastAsia"/>
                <w:szCs w:val="21"/>
              </w:rPr>
              <w:t>限度額（上限）は</w:t>
            </w:r>
            <w:r w:rsidRPr="00F74C05">
              <w:rPr>
                <w:rFonts w:hint="eastAsia"/>
                <w:color w:val="FF0000"/>
                <w:szCs w:val="21"/>
              </w:rPr>
              <w:t>２</w:t>
            </w:r>
            <w:r>
              <w:rPr>
                <w:rFonts w:hint="eastAsia"/>
                <w:color w:val="FF0000"/>
                <w:szCs w:val="21"/>
              </w:rPr>
              <w:t>２</w:t>
            </w:r>
            <w:r w:rsidRPr="00D407F5">
              <w:rPr>
                <w:rFonts w:hint="eastAsia"/>
                <w:szCs w:val="21"/>
              </w:rPr>
              <w:t>万円</w:t>
            </w:r>
          </w:p>
        </w:tc>
        <w:tc>
          <w:tcPr>
            <w:tcW w:w="2036" w:type="dxa"/>
            <w:tcBorders>
              <w:top w:val="single" w:sz="4"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所得割</w:t>
            </w:r>
          </w:p>
        </w:tc>
        <w:tc>
          <w:tcPr>
            <w:tcW w:w="2192" w:type="dxa"/>
            <w:tcBorders>
              <w:top w:val="single" w:sz="4" w:space="0" w:color="auto"/>
              <w:left w:val="double" w:sz="4" w:space="0" w:color="auto"/>
              <w:bottom w:val="single" w:sz="4"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１．８５</w:t>
            </w:r>
            <w:r w:rsidR="00273B6B" w:rsidRPr="00D407F5">
              <w:rPr>
                <w:rFonts w:hint="eastAsia"/>
                <w:szCs w:val="21"/>
              </w:rPr>
              <w:t>％</w:t>
            </w:r>
          </w:p>
        </w:tc>
        <w:tc>
          <w:tcPr>
            <w:tcW w:w="2036" w:type="dxa"/>
            <w:tcBorders>
              <w:top w:val="single" w:sz="4" w:space="0" w:color="auto"/>
              <w:left w:val="double" w:sz="4" w:space="0" w:color="auto"/>
              <w:bottom w:val="single" w:sz="4" w:space="0" w:color="auto"/>
              <w:right w:val="single" w:sz="4" w:space="0" w:color="auto"/>
            </w:tcBorders>
          </w:tcPr>
          <w:p w:rsidR="00273B6B" w:rsidRPr="0064472F" w:rsidRDefault="00273B6B" w:rsidP="00273B6B">
            <w:pPr>
              <w:jc w:val="right"/>
            </w:pPr>
            <w:r w:rsidRPr="0064472F">
              <w:rPr>
                <w:rFonts w:hint="eastAsia"/>
              </w:rPr>
              <w:t>１．５８％</w:t>
            </w:r>
          </w:p>
        </w:tc>
      </w:tr>
      <w:tr w:rsidR="00273B6B" w:rsidRPr="00D407F5" w:rsidTr="008419AA">
        <w:trPr>
          <w:cantSplit/>
          <w:trHeight w:hRule="exact" w:val="368"/>
        </w:trPr>
        <w:tc>
          <w:tcPr>
            <w:tcW w:w="2938" w:type="dxa"/>
            <w:vMerge/>
            <w:tcBorders>
              <w:right w:val="single" w:sz="4" w:space="0" w:color="auto"/>
            </w:tcBorders>
          </w:tcPr>
          <w:p w:rsidR="00273B6B" w:rsidRPr="00D407F5" w:rsidRDefault="00273B6B" w:rsidP="00273B6B">
            <w:pPr>
              <w:spacing w:line="260" w:lineRule="exact"/>
              <w:rPr>
                <w:szCs w:val="21"/>
              </w:rPr>
            </w:pPr>
          </w:p>
        </w:tc>
        <w:tc>
          <w:tcPr>
            <w:tcW w:w="2036" w:type="dxa"/>
            <w:tcBorders>
              <w:top w:val="single" w:sz="4"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被保険者均等割</w:t>
            </w:r>
          </w:p>
        </w:tc>
        <w:tc>
          <w:tcPr>
            <w:tcW w:w="2192" w:type="dxa"/>
            <w:tcBorders>
              <w:top w:val="single" w:sz="4" w:space="0" w:color="auto"/>
              <w:left w:val="double" w:sz="4" w:space="0" w:color="auto"/>
              <w:bottom w:val="single" w:sz="4"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６，１４０</w:t>
            </w:r>
            <w:r w:rsidR="00273B6B" w:rsidRPr="00D407F5">
              <w:rPr>
                <w:rFonts w:hint="eastAsia"/>
                <w:szCs w:val="21"/>
              </w:rPr>
              <w:t>円</w:t>
            </w:r>
          </w:p>
        </w:tc>
        <w:tc>
          <w:tcPr>
            <w:tcW w:w="2036" w:type="dxa"/>
            <w:tcBorders>
              <w:top w:val="single" w:sz="4" w:space="0" w:color="auto"/>
              <w:left w:val="double" w:sz="4" w:space="0" w:color="auto"/>
              <w:bottom w:val="single" w:sz="4" w:space="0" w:color="auto"/>
              <w:right w:val="single" w:sz="4" w:space="0" w:color="auto"/>
            </w:tcBorders>
          </w:tcPr>
          <w:p w:rsidR="00273B6B" w:rsidRPr="0064472F" w:rsidRDefault="00273B6B" w:rsidP="00273B6B">
            <w:pPr>
              <w:jc w:val="right"/>
            </w:pPr>
            <w:r w:rsidRPr="0064472F">
              <w:rPr>
                <w:rFonts w:hint="eastAsia"/>
              </w:rPr>
              <w:t>５，７２０円</w:t>
            </w:r>
          </w:p>
        </w:tc>
      </w:tr>
      <w:tr w:rsidR="00273B6B" w:rsidRPr="00D407F5" w:rsidTr="008419AA">
        <w:trPr>
          <w:cantSplit/>
          <w:trHeight w:hRule="exact" w:val="368"/>
        </w:trPr>
        <w:tc>
          <w:tcPr>
            <w:tcW w:w="2938" w:type="dxa"/>
            <w:vMerge/>
            <w:tcBorders>
              <w:bottom w:val="single" w:sz="12" w:space="0" w:color="auto"/>
              <w:right w:val="single" w:sz="4" w:space="0" w:color="auto"/>
            </w:tcBorders>
          </w:tcPr>
          <w:p w:rsidR="00273B6B" w:rsidRPr="00D407F5" w:rsidRDefault="00273B6B" w:rsidP="00273B6B">
            <w:pPr>
              <w:spacing w:line="260" w:lineRule="exact"/>
              <w:rPr>
                <w:szCs w:val="21"/>
              </w:rPr>
            </w:pPr>
          </w:p>
        </w:tc>
        <w:tc>
          <w:tcPr>
            <w:tcW w:w="2036" w:type="dxa"/>
            <w:tcBorders>
              <w:top w:val="single" w:sz="4" w:space="0" w:color="auto"/>
              <w:left w:val="single" w:sz="4" w:space="0" w:color="auto"/>
              <w:bottom w:val="single" w:sz="12"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世帯別平等割</w:t>
            </w:r>
          </w:p>
        </w:tc>
        <w:tc>
          <w:tcPr>
            <w:tcW w:w="2192" w:type="dxa"/>
            <w:tcBorders>
              <w:top w:val="single" w:sz="4" w:space="0" w:color="auto"/>
              <w:left w:val="double" w:sz="4" w:space="0" w:color="auto"/>
              <w:bottom w:val="single" w:sz="12"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６，６８０</w:t>
            </w:r>
            <w:r w:rsidR="00273B6B" w:rsidRPr="00D407F5">
              <w:rPr>
                <w:rFonts w:hint="eastAsia"/>
                <w:szCs w:val="21"/>
              </w:rPr>
              <w:t>円</w:t>
            </w:r>
          </w:p>
        </w:tc>
        <w:tc>
          <w:tcPr>
            <w:tcW w:w="2036" w:type="dxa"/>
            <w:tcBorders>
              <w:top w:val="single" w:sz="4" w:space="0" w:color="auto"/>
              <w:left w:val="double" w:sz="4" w:space="0" w:color="auto"/>
              <w:bottom w:val="single" w:sz="12" w:space="0" w:color="auto"/>
              <w:right w:val="single" w:sz="4" w:space="0" w:color="auto"/>
            </w:tcBorders>
          </w:tcPr>
          <w:p w:rsidR="00273B6B" w:rsidRPr="0064472F" w:rsidRDefault="00273B6B" w:rsidP="00273B6B">
            <w:pPr>
              <w:jc w:val="right"/>
            </w:pPr>
            <w:r w:rsidRPr="0064472F">
              <w:rPr>
                <w:rFonts w:hint="eastAsia"/>
              </w:rPr>
              <w:t>６，３８０円</w:t>
            </w:r>
          </w:p>
        </w:tc>
      </w:tr>
      <w:tr w:rsidR="00273B6B" w:rsidRPr="00D407F5" w:rsidTr="008419AA">
        <w:trPr>
          <w:cantSplit/>
          <w:trHeight w:hRule="exact" w:val="440"/>
        </w:trPr>
        <w:tc>
          <w:tcPr>
            <w:tcW w:w="2938" w:type="dxa"/>
            <w:vMerge w:val="restart"/>
            <w:tcBorders>
              <w:top w:val="single" w:sz="12" w:space="0" w:color="auto"/>
              <w:right w:val="single" w:sz="4" w:space="0" w:color="auto"/>
            </w:tcBorders>
            <w:vAlign w:val="center"/>
          </w:tcPr>
          <w:p w:rsidR="00273B6B" w:rsidRPr="00D407F5" w:rsidRDefault="00273B6B" w:rsidP="00273B6B">
            <w:pPr>
              <w:spacing w:line="260" w:lineRule="exact"/>
              <w:jc w:val="distribute"/>
              <w:rPr>
                <w:szCs w:val="21"/>
              </w:rPr>
            </w:pPr>
            <w:r w:rsidRPr="00D407F5">
              <w:rPr>
                <w:rFonts w:hint="eastAsia"/>
                <w:szCs w:val="21"/>
              </w:rPr>
              <w:t>介護納付金分</w:t>
            </w:r>
          </w:p>
          <w:p w:rsidR="00273B6B" w:rsidRPr="00D407F5" w:rsidRDefault="00273B6B" w:rsidP="00273B6B">
            <w:pPr>
              <w:spacing w:line="260" w:lineRule="exact"/>
              <w:jc w:val="distribute"/>
              <w:rPr>
                <w:szCs w:val="21"/>
              </w:rPr>
            </w:pPr>
            <w:r w:rsidRPr="00D407F5">
              <w:rPr>
                <w:rFonts w:hint="eastAsia"/>
                <w:szCs w:val="21"/>
              </w:rPr>
              <w:t>（４０～６４歳）</w:t>
            </w:r>
          </w:p>
          <w:p w:rsidR="00273B6B" w:rsidRPr="00D407F5" w:rsidRDefault="00273B6B" w:rsidP="00273B6B">
            <w:pPr>
              <w:spacing w:line="260" w:lineRule="exact"/>
              <w:jc w:val="distribute"/>
              <w:rPr>
                <w:szCs w:val="21"/>
              </w:rPr>
            </w:pPr>
            <w:r w:rsidRPr="00D407F5">
              <w:rPr>
                <w:rFonts w:hint="eastAsia"/>
                <w:szCs w:val="21"/>
              </w:rPr>
              <w:t>限度額（上限）は１７万円</w:t>
            </w:r>
          </w:p>
        </w:tc>
        <w:tc>
          <w:tcPr>
            <w:tcW w:w="2036" w:type="dxa"/>
            <w:tcBorders>
              <w:top w:val="single" w:sz="12"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所得割</w:t>
            </w:r>
          </w:p>
        </w:tc>
        <w:tc>
          <w:tcPr>
            <w:tcW w:w="2192" w:type="dxa"/>
            <w:tcBorders>
              <w:top w:val="single" w:sz="12" w:space="0" w:color="auto"/>
              <w:left w:val="double" w:sz="4" w:space="0" w:color="auto"/>
              <w:bottom w:val="single" w:sz="4"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１．９６</w:t>
            </w:r>
            <w:r w:rsidR="00273B6B" w:rsidRPr="00D407F5">
              <w:rPr>
                <w:rFonts w:hint="eastAsia"/>
                <w:szCs w:val="21"/>
              </w:rPr>
              <w:t>％</w:t>
            </w:r>
          </w:p>
        </w:tc>
        <w:tc>
          <w:tcPr>
            <w:tcW w:w="2036" w:type="dxa"/>
            <w:tcBorders>
              <w:top w:val="single" w:sz="12" w:space="0" w:color="auto"/>
              <w:left w:val="double" w:sz="4" w:space="0" w:color="auto"/>
              <w:bottom w:val="single" w:sz="4" w:space="0" w:color="auto"/>
              <w:right w:val="single" w:sz="4" w:space="0" w:color="auto"/>
            </w:tcBorders>
          </w:tcPr>
          <w:p w:rsidR="00273B6B" w:rsidRPr="0064472F" w:rsidRDefault="00273B6B" w:rsidP="00273B6B">
            <w:pPr>
              <w:jc w:val="right"/>
            </w:pPr>
            <w:r w:rsidRPr="0064472F">
              <w:rPr>
                <w:rFonts w:hint="eastAsia"/>
              </w:rPr>
              <w:t>１．７１％</w:t>
            </w:r>
          </w:p>
        </w:tc>
      </w:tr>
      <w:tr w:rsidR="00273B6B" w:rsidRPr="00D407F5" w:rsidTr="008419AA">
        <w:trPr>
          <w:cantSplit/>
          <w:trHeight w:hRule="exact" w:val="368"/>
        </w:trPr>
        <w:tc>
          <w:tcPr>
            <w:tcW w:w="2938" w:type="dxa"/>
            <w:vMerge/>
            <w:tcBorders>
              <w:right w:val="single" w:sz="4" w:space="0" w:color="auto"/>
            </w:tcBorders>
          </w:tcPr>
          <w:p w:rsidR="00273B6B" w:rsidRPr="00D407F5" w:rsidRDefault="00273B6B" w:rsidP="00273B6B">
            <w:pPr>
              <w:spacing w:line="260" w:lineRule="exact"/>
              <w:rPr>
                <w:szCs w:val="21"/>
              </w:rPr>
            </w:pPr>
          </w:p>
        </w:tc>
        <w:tc>
          <w:tcPr>
            <w:tcW w:w="2036" w:type="dxa"/>
            <w:tcBorders>
              <w:top w:val="single" w:sz="4"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被保険者均等割</w:t>
            </w:r>
          </w:p>
        </w:tc>
        <w:tc>
          <w:tcPr>
            <w:tcW w:w="2192" w:type="dxa"/>
            <w:tcBorders>
              <w:top w:val="single" w:sz="4" w:space="0" w:color="auto"/>
              <w:left w:val="double" w:sz="4" w:space="0" w:color="auto"/>
              <w:bottom w:val="single" w:sz="4"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７，９６０</w:t>
            </w:r>
            <w:r w:rsidR="00273B6B" w:rsidRPr="00D407F5">
              <w:rPr>
                <w:rFonts w:hint="eastAsia"/>
                <w:szCs w:val="21"/>
              </w:rPr>
              <w:t>円</w:t>
            </w:r>
          </w:p>
        </w:tc>
        <w:tc>
          <w:tcPr>
            <w:tcW w:w="2036" w:type="dxa"/>
            <w:tcBorders>
              <w:top w:val="single" w:sz="4" w:space="0" w:color="auto"/>
              <w:left w:val="double" w:sz="4" w:space="0" w:color="auto"/>
              <w:bottom w:val="single" w:sz="4" w:space="0" w:color="auto"/>
              <w:right w:val="single" w:sz="4" w:space="0" w:color="auto"/>
            </w:tcBorders>
          </w:tcPr>
          <w:p w:rsidR="00273B6B" w:rsidRPr="0064472F" w:rsidRDefault="00273B6B" w:rsidP="00273B6B">
            <w:pPr>
              <w:jc w:val="right"/>
            </w:pPr>
            <w:r w:rsidRPr="0064472F">
              <w:rPr>
                <w:rFonts w:hint="eastAsia"/>
              </w:rPr>
              <w:t>７，７８０円</w:t>
            </w:r>
          </w:p>
        </w:tc>
      </w:tr>
      <w:tr w:rsidR="00273B6B" w:rsidRPr="00D407F5" w:rsidTr="000C1D13">
        <w:trPr>
          <w:cantSplit/>
          <w:trHeight w:hRule="exact" w:val="368"/>
        </w:trPr>
        <w:tc>
          <w:tcPr>
            <w:tcW w:w="2938" w:type="dxa"/>
            <w:vMerge/>
            <w:tcBorders>
              <w:right w:val="single" w:sz="4" w:space="0" w:color="auto"/>
            </w:tcBorders>
          </w:tcPr>
          <w:p w:rsidR="00273B6B" w:rsidRPr="00D407F5" w:rsidRDefault="00273B6B" w:rsidP="00273B6B">
            <w:pPr>
              <w:spacing w:line="260" w:lineRule="exact"/>
              <w:rPr>
                <w:szCs w:val="21"/>
              </w:rPr>
            </w:pPr>
          </w:p>
        </w:tc>
        <w:tc>
          <w:tcPr>
            <w:tcW w:w="2036" w:type="dxa"/>
            <w:tcBorders>
              <w:top w:val="single" w:sz="4" w:space="0" w:color="auto"/>
              <w:left w:val="single" w:sz="4" w:space="0" w:color="auto"/>
              <w:bottom w:val="single" w:sz="4" w:space="0" w:color="auto"/>
              <w:right w:val="double" w:sz="4" w:space="0" w:color="auto"/>
            </w:tcBorders>
            <w:vAlign w:val="center"/>
          </w:tcPr>
          <w:p w:rsidR="00273B6B" w:rsidRPr="00D407F5" w:rsidRDefault="00273B6B" w:rsidP="00273B6B">
            <w:pPr>
              <w:spacing w:line="260" w:lineRule="exact"/>
              <w:jc w:val="left"/>
              <w:rPr>
                <w:szCs w:val="21"/>
              </w:rPr>
            </w:pPr>
            <w:r w:rsidRPr="00D407F5">
              <w:rPr>
                <w:rFonts w:hint="eastAsia"/>
                <w:szCs w:val="21"/>
              </w:rPr>
              <w:t>世帯別平等割</w:t>
            </w:r>
          </w:p>
        </w:tc>
        <w:tc>
          <w:tcPr>
            <w:tcW w:w="2192" w:type="dxa"/>
            <w:tcBorders>
              <w:top w:val="single" w:sz="4" w:space="0" w:color="auto"/>
              <w:left w:val="double" w:sz="4" w:space="0" w:color="auto"/>
              <w:bottom w:val="double" w:sz="4" w:space="0" w:color="auto"/>
              <w:right w:val="single" w:sz="4" w:space="0" w:color="auto"/>
            </w:tcBorders>
            <w:vAlign w:val="center"/>
          </w:tcPr>
          <w:p w:rsidR="00273B6B" w:rsidRPr="00D407F5" w:rsidRDefault="005C38AB" w:rsidP="00273B6B">
            <w:pPr>
              <w:spacing w:line="260" w:lineRule="exact"/>
              <w:jc w:val="right"/>
              <w:rPr>
                <w:szCs w:val="21"/>
              </w:rPr>
            </w:pPr>
            <w:r>
              <w:rPr>
                <w:rFonts w:hint="eastAsia"/>
                <w:szCs w:val="21"/>
              </w:rPr>
              <w:t>７，３２０</w:t>
            </w:r>
            <w:r w:rsidR="00273B6B" w:rsidRPr="00D407F5">
              <w:rPr>
                <w:rFonts w:hint="eastAsia"/>
                <w:szCs w:val="21"/>
              </w:rPr>
              <w:t>円</w:t>
            </w:r>
          </w:p>
        </w:tc>
        <w:tc>
          <w:tcPr>
            <w:tcW w:w="2036" w:type="dxa"/>
            <w:tcBorders>
              <w:top w:val="single" w:sz="4" w:space="0" w:color="auto"/>
              <w:left w:val="double" w:sz="4" w:space="0" w:color="auto"/>
              <w:bottom w:val="single" w:sz="4" w:space="0" w:color="auto"/>
              <w:right w:val="single" w:sz="4" w:space="0" w:color="auto"/>
            </w:tcBorders>
          </w:tcPr>
          <w:p w:rsidR="00273B6B" w:rsidRDefault="00273B6B" w:rsidP="00273B6B">
            <w:pPr>
              <w:jc w:val="right"/>
            </w:pPr>
            <w:r w:rsidRPr="0064472F">
              <w:rPr>
                <w:rFonts w:hint="eastAsia"/>
              </w:rPr>
              <w:t>７，２２０円</w:t>
            </w:r>
          </w:p>
        </w:tc>
      </w:tr>
    </w:tbl>
    <w:p w:rsidR="00C83833" w:rsidRPr="00D407F5" w:rsidRDefault="00C83833" w:rsidP="009E78EF">
      <w:pPr>
        <w:spacing w:line="260" w:lineRule="exact"/>
        <w:rPr>
          <w:sz w:val="24"/>
          <w:szCs w:val="21"/>
        </w:rPr>
      </w:pPr>
    </w:p>
    <w:p w:rsidR="003C25F3" w:rsidRPr="00D407F5" w:rsidRDefault="003C25F3"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722978" w:rsidRPr="00D407F5" w:rsidRDefault="00722978" w:rsidP="009E78EF">
      <w:pPr>
        <w:spacing w:line="260" w:lineRule="exact"/>
        <w:rPr>
          <w:sz w:val="24"/>
          <w:szCs w:val="21"/>
        </w:rPr>
      </w:pPr>
    </w:p>
    <w:p w:rsidR="002B748C" w:rsidRPr="00D407F5" w:rsidRDefault="002B748C" w:rsidP="009E78EF">
      <w:pPr>
        <w:spacing w:line="260" w:lineRule="exact"/>
        <w:rPr>
          <w:sz w:val="24"/>
          <w:szCs w:val="21"/>
        </w:rPr>
      </w:pPr>
    </w:p>
    <w:p w:rsidR="00200153" w:rsidRPr="00D407F5" w:rsidRDefault="00D71952" w:rsidP="00D71952">
      <w:pPr>
        <w:spacing w:line="300" w:lineRule="exact"/>
        <w:rPr>
          <w:rFonts w:eastAsia="ＭＳ ゴシック"/>
          <w:b/>
          <w:bCs/>
          <w:sz w:val="24"/>
          <w:szCs w:val="21"/>
        </w:rPr>
      </w:pPr>
      <w:r w:rsidRPr="00D407F5">
        <w:rPr>
          <w:rFonts w:eastAsia="ＭＳ ゴシック" w:hint="eastAsia"/>
          <w:b/>
          <w:bCs/>
          <w:sz w:val="24"/>
          <w:szCs w:val="21"/>
          <w:bdr w:val="single" w:sz="4" w:space="0" w:color="auto"/>
        </w:rPr>
        <w:t>介護保険料</w:t>
      </w:r>
      <w:r w:rsidR="00D92A46" w:rsidRPr="00D407F5">
        <w:rPr>
          <w:rFonts w:eastAsia="ＭＳ ゴシック" w:hint="eastAsia"/>
          <w:b/>
          <w:bCs/>
          <w:sz w:val="24"/>
          <w:szCs w:val="21"/>
          <w:bdr w:val="single" w:sz="4" w:space="0" w:color="auto"/>
        </w:rPr>
        <w:t>となる介護納付金分</w:t>
      </w:r>
      <w:r w:rsidRPr="00D407F5">
        <w:rPr>
          <w:rFonts w:eastAsia="ＭＳ ゴシック" w:hint="eastAsia"/>
          <w:b/>
          <w:bCs/>
          <w:sz w:val="24"/>
          <w:szCs w:val="21"/>
          <w:bdr w:val="single" w:sz="4" w:space="0" w:color="auto"/>
        </w:rPr>
        <w:t>（４０歳から６４歳の方へ）</w:t>
      </w:r>
    </w:p>
    <w:p w:rsidR="00200153" w:rsidRPr="00D407F5" w:rsidRDefault="008F50EF" w:rsidP="0079434E">
      <w:pPr>
        <w:spacing w:line="260" w:lineRule="exact"/>
        <w:ind w:firstLineChars="99" w:firstLine="257"/>
        <w:rPr>
          <w:spacing w:val="20"/>
          <w:sz w:val="22"/>
        </w:rPr>
      </w:pPr>
      <w:r w:rsidRPr="00D407F5">
        <w:rPr>
          <w:rFonts w:hint="eastAsia"/>
          <w:spacing w:val="20"/>
          <w:sz w:val="22"/>
        </w:rPr>
        <w:t>40</w:t>
      </w:r>
      <w:r w:rsidRPr="00D407F5">
        <w:rPr>
          <w:rFonts w:hint="eastAsia"/>
          <w:spacing w:val="20"/>
          <w:sz w:val="22"/>
        </w:rPr>
        <w:t>歳から</w:t>
      </w:r>
      <w:r w:rsidRPr="00D407F5">
        <w:rPr>
          <w:rFonts w:hint="eastAsia"/>
          <w:spacing w:val="20"/>
          <w:sz w:val="22"/>
        </w:rPr>
        <w:t>64</w:t>
      </w:r>
      <w:r w:rsidR="00200153" w:rsidRPr="00D407F5">
        <w:rPr>
          <w:rFonts w:hint="eastAsia"/>
          <w:spacing w:val="20"/>
          <w:sz w:val="22"/>
        </w:rPr>
        <w:t>歳で国民健康保険に加入している方の介護保険料は、国民健康保険の医療給付費分・</w:t>
      </w:r>
      <w:r w:rsidR="00D92A46" w:rsidRPr="00D407F5">
        <w:rPr>
          <w:rFonts w:hint="eastAsia"/>
          <w:spacing w:val="20"/>
          <w:sz w:val="22"/>
        </w:rPr>
        <w:t>後期高齢者</w:t>
      </w:r>
      <w:r w:rsidR="00200153" w:rsidRPr="00D407F5">
        <w:rPr>
          <w:rFonts w:hint="eastAsia"/>
          <w:spacing w:val="20"/>
          <w:sz w:val="22"/>
        </w:rPr>
        <w:t>支援金分と合わせて国民健康保険料として納めます。</w:t>
      </w:r>
    </w:p>
    <w:p w:rsidR="003C25F3" w:rsidRPr="00D407F5" w:rsidRDefault="003C25F3" w:rsidP="00200153">
      <w:pPr>
        <w:spacing w:line="260" w:lineRule="exact"/>
        <w:rPr>
          <w:sz w:val="22"/>
        </w:rPr>
      </w:pPr>
    </w:p>
    <w:p w:rsidR="003C25F3" w:rsidRPr="00D407F5" w:rsidRDefault="003C25F3" w:rsidP="003C25F3">
      <w:pPr>
        <w:spacing w:line="300" w:lineRule="exact"/>
        <w:rPr>
          <w:rFonts w:ascii="ＭＳ ゴシック" w:eastAsia="ＭＳ ゴシック" w:hAnsi="ＭＳ ゴシック"/>
          <w:b/>
          <w:sz w:val="24"/>
          <w:szCs w:val="21"/>
          <w:bdr w:val="single" w:sz="4" w:space="0" w:color="auto"/>
        </w:rPr>
      </w:pPr>
      <w:r w:rsidRPr="00D407F5">
        <w:rPr>
          <w:rFonts w:ascii="ＭＳ ゴシック" w:eastAsia="ＭＳ ゴシック" w:hAnsi="ＭＳ ゴシック" w:hint="eastAsia"/>
          <w:b/>
          <w:sz w:val="24"/>
          <w:szCs w:val="21"/>
          <w:bdr w:val="single" w:sz="4" w:space="0" w:color="auto"/>
        </w:rPr>
        <w:t>転入前住所への所得調査について（</w:t>
      </w:r>
      <w:r w:rsidR="00880BE9" w:rsidRPr="00D407F5">
        <w:rPr>
          <w:rFonts w:ascii="ＭＳ ゴシック" w:eastAsia="ＭＳ ゴシック" w:hAnsi="ＭＳ ゴシック" w:hint="eastAsia"/>
          <w:b/>
          <w:sz w:val="24"/>
          <w:szCs w:val="21"/>
          <w:bdr w:val="single" w:sz="4" w:space="0" w:color="auto"/>
        </w:rPr>
        <w:t>令和</w:t>
      </w:r>
      <w:r w:rsidR="002D5FC3">
        <w:rPr>
          <w:rFonts w:ascii="ＭＳ ゴシック" w:eastAsia="ＭＳ ゴシック" w:hAnsi="ＭＳ ゴシック" w:hint="eastAsia"/>
          <w:b/>
          <w:color w:val="FF0000"/>
          <w:sz w:val="24"/>
          <w:szCs w:val="21"/>
          <w:bdr w:val="single" w:sz="4" w:space="0" w:color="auto"/>
        </w:rPr>
        <w:t>５</w:t>
      </w:r>
      <w:r w:rsidRPr="00D407F5">
        <w:rPr>
          <w:rFonts w:ascii="ＭＳ ゴシック" w:eastAsia="ＭＳ ゴシック" w:hAnsi="ＭＳ ゴシック" w:hint="eastAsia"/>
          <w:b/>
          <w:sz w:val="24"/>
          <w:szCs w:val="21"/>
          <w:bdr w:val="single" w:sz="4" w:space="0" w:color="auto"/>
        </w:rPr>
        <w:t>年１月２日以降に箱根町へ転入された方へ）</w:t>
      </w:r>
    </w:p>
    <w:p w:rsidR="003C25F3" w:rsidRPr="00D407F5" w:rsidRDefault="00880BE9" w:rsidP="003C25F3">
      <w:pPr>
        <w:spacing w:line="260" w:lineRule="exact"/>
        <w:ind w:firstLineChars="100" w:firstLine="260"/>
        <w:rPr>
          <w:spacing w:val="20"/>
          <w:sz w:val="22"/>
        </w:rPr>
      </w:pPr>
      <w:r w:rsidRPr="00D407F5">
        <w:rPr>
          <w:rFonts w:hint="eastAsia"/>
          <w:spacing w:val="20"/>
          <w:sz w:val="22"/>
        </w:rPr>
        <w:t>令和</w:t>
      </w:r>
      <w:r w:rsidR="00273B6B">
        <w:rPr>
          <w:rFonts w:hint="eastAsia"/>
          <w:color w:val="FF0000"/>
          <w:spacing w:val="20"/>
          <w:sz w:val="22"/>
        </w:rPr>
        <w:t>5</w:t>
      </w:r>
      <w:r w:rsidR="008F50EF" w:rsidRPr="00D407F5">
        <w:rPr>
          <w:rFonts w:hint="eastAsia"/>
          <w:spacing w:val="20"/>
          <w:sz w:val="22"/>
        </w:rPr>
        <w:t>年</w:t>
      </w:r>
      <w:r w:rsidR="008F50EF" w:rsidRPr="00D407F5">
        <w:rPr>
          <w:rFonts w:hint="eastAsia"/>
          <w:spacing w:val="20"/>
          <w:sz w:val="22"/>
        </w:rPr>
        <w:t>1</w:t>
      </w:r>
      <w:r w:rsidR="008F50EF" w:rsidRPr="00D407F5">
        <w:rPr>
          <w:rFonts w:hint="eastAsia"/>
          <w:spacing w:val="20"/>
          <w:sz w:val="22"/>
        </w:rPr>
        <w:t>月</w:t>
      </w:r>
      <w:r w:rsidR="008F50EF" w:rsidRPr="00D407F5">
        <w:rPr>
          <w:rFonts w:hint="eastAsia"/>
          <w:spacing w:val="20"/>
          <w:sz w:val="22"/>
        </w:rPr>
        <w:t>2</w:t>
      </w:r>
      <w:r w:rsidR="003C25F3" w:rsidRPr="00D407F5">
        <w:rPr>
          <w:rFonts w:hint="eastAsia"/>
          <w:spacing w:val="20"/>
          <w:sz w:val="22"/>
        </w:rPr>
        <w:t>日以降</w:t>
      </w:r>
      <w:r w:rsidR="00D92A46" w:rsidRPr="00D407F5">
        <w:rPr>
          <w:rFonts w:hint="eastAsia"/>
          <w:spacing w:val="20"/>
          <w:sz w:val="22"/>
        </w:rPr>
        <w:t>に箱根町へ</w:t>
      </w:r>
      <w:r w:rsidR="003C25F3" w:rsidRPr="00D407F5">
        <w:rPr>
          <w:rFonts w:hint="eastAsia"/>
          <w:spacing w:val="20"/>
          <w:sz w:val="22"/>
        </w:rPr>
        <w:t>転入し、</w:t>
      </w:r>
      <w:r w:rsidRPr="00D407F5">
        <w:rPr>
          <w:rFonts w:hint="eastAsia"/>
          <w:spacing w:val="20"/>
          <w:sz w:val="22"/>
        </w:rPr>
        <w:t>令和</w:t>
      </w:r>
      <w:r w:rsidR="00273B6B">
        <w:rPr>
          <w:rFonts w:hint="eastAsia"/>
          <w:color w:val="FF0000"/>
          <w:spacing w:val="20"/>
          <w:sz w:val="22"/>
        </w:rPr>
        <w:t>4</w:t>
      </w:r>
      <w:r w:rsidR="008F50EF" w:rsidRPr="00D407F5">
        <w:rPr>
          <w:rFonts w:hint="eastAsia"/>
          <w:spacing w:val="20"/>
          <w:sz w:val="22"/>
        </w:rPr>
        <w:t>年中に</w:t>
      </w:r>
      <w:r w:rsidR="008F50EF" w:rsidRPr="00D407F5">
        <w:rPr>
          <w:rFonts w:hint="eastAsia"/>
          <w:spacing w:val="20"/>
          <w:sz w:val="22"/>
        </w:rPr>
        <w:t>43</w:t>
      </w:r>
      <w:r w:rsidR="003C25F3" w:rsidRPr="00D407F5">
        <w:rPr>
          <w:rFonts w:hint="eastAsia"/>
          <w:spacing w:val="20"/>
          <w:sz w:val="22"/>
        </w:rPr>
        <w:t>万円を超える所得のあった方で、</w:t>
      </w:r>
      <w:r w:rsidR="00DC78F9" w:rsidRPr="00D407F5">
        <w:rPr>
          <w:rFonts w:hint="eastAsia"/>
          <w:spacing w:val="20"/>
          <w:sz w:val="22"/>
        </w:rPr>
        <w:t>「国民健康保険料算定</w:t>
      </w:r>
      <w:r w:rsidR="003C25F3" w:rsidRPr="00D407F5">
        <w:rPr>
          <w:rFonts w:hint="eastAsia"/>
          <w:spacing w:val="20"/>
          <w:sz w:val="22"/>
        </w:rPr>
        <w:t>明細書」</w:t>
      </w:r>
      <w:r w:rsidR="00DC78F9" w:rsidRPr="00D407F5">
        <w:rPr>
          <w:rFonts w:hint="eastAsia"/>
          <w:spacing w:val="20"/>
          <w:sz w:val="22"/>
        </w:rPr>
        <w:t>の所得割額</w:t>
      </w:r>
      <w:r w:rsidR="008F50EF" w:rsidRPr="00D407F5">
        <w:rPr>
          <w:rFonts w:hint="eastAsia"/>
          <w:spacing w:val="20"/>
          <w:sz w:val="22"/>
        </w:rPr>
        <w:t>が</w:t>
      </w:r>
      <w:r w:rsidR="008F50EF" w:rsidRPr="00D407F5">
        <w:rPr>
          <w:rFonts w:hint="eastAsia"/>
          <w:spacing w:val="20"/>
          <w:sz w:val="22"/>
        </w:rPr>
        <w:t>0</w:t>
      </w:r>
      <w:r w:rsidR="003C25F3" w:rsidRPr="00D407F5">
        <w:rPr>
          <w:rFonts w:hint="eastAsia"/>
          <w:spacing w:val="20"/>
          <w:sz w:val="22"/>
        </w:rPr>
        <w:t>円になっている場合は本算定までに前住所地への所得調査が終わっていない、もしくは前住所地から調査の回答がまだ届いていない状態です。</w:t>
      </w:r>
    </w:p>
    <w:p w:rsidR="003C25F3" w:rsidRPr="00D407F5" w:rsidRDefault="003C25F3" w:rsidP="003C25F3">
      <w:pPr>
        <w:spacing w:line="260" w:lineRule="exact"/>
        <w:ind w:firstLineChars="100" w:firstLine="261"/>
        <w:rPr>
          <w:b/>
          <w:spacing w:val="20"/>
          <w:sz w:val="22"/>
          <w:u w:val="wave"/>
        </w:rPr>
      </w:pPr>
      <w:r w:rsidRPr="00D407F5">
        <w:rPr>
          <w:rFonts w:hint="eastAsia"/>
          <w:b/>
          <w:spacing w:val="20"/>
          <w:sz w:val="22"/>
          <w:u w:val="wave"/>
          <w:shd w:val="pct15" w:color="auto" w:fill="FFFFFF"/>
        </w:rPr>
        <w:t>所得調査の回答があり次第、改めて保険料を計算し通知します。</w:t>
      </w:r>
    </w:p>
    <w:p w:rsidR="003C25F3" w:rsidRPr="00D407F5" w:rsidRDefault="003C25F3" w:rsidP="003C25F3">
      <w:pPr>
        <w:spacing w:line="260" w:lineRule="exact"/>
        <w:rPr>
          <w:sz w:val="22"/>
        </w:rPr>
      </w:pPr>
    </w:p>
    <w:p w:rsidR="003C25F3" w:rsidRPr="00D407F5" w:rsidRDefault="003C25F3" w:rsidP="003C25F3">
      <w:pPr>
        <w:spacing w:line="300" w:lineRule="exact"/>
        <w:rPr>
          <w:rFonts w:ascii="ＭＳ ゴシック" w:eastAsia="ＭＳ ゴシック" w:hAnsi="ＭＳ ゴシック"/>
          <w:b/>
          <w:sz w:val="24"/>
          <w:szCs w:val="21"/>
          <w:bdr w:val="single" w:sz="4" w:space="0" w:color="auto"/>
        </w:rPr>
      </w:pPr>
      <w:r w:rsidRPr="00D407F5">
        <w:rPr>
          <w:rFonts w:ascii="ＭＳ ゴシック" w:eastAsia="ＭＳ ゴシック" w:hAnsi="ＭＳ ゴシック" w:hint="eastAsia"/>
          <w:b/>
          <w:sz w:val="24"/>
          <w:szCs w:val="21"/>
          <w:bdr w:val="single" w:sz="4" w:space="0" w:color="auto"/>
        </w:rPr>
        <w:t>軽減制度について</w:t>
      </w:r>
    </w:p>
    <w:p w:rsidR="001C31D9" w:rsidRPr="00D407F5" w:rsidRDefault="003C25F3" w:rsidP="003C25F3">
      <w:pPr>
        <w:spacing w:line="300" w:lineRule="exact"/>
        <w:rPr>
          <w:spacing w:val="20"/>
          <w:sz w:val="22"/>
        </w:rPr>
      </w:pPr>
      <w:r w:rsidRPr="00D407F5">
        <w:rPr>
          <w:rFonts w:ascii="ＭＳ ゴシック" w:eastAsia="ＭＳ ゴシック" w:hAnsi="ＭＳ ゴシック" w:hint="eastAsia"/>
          <w:b/>
          <w:sz w:val="24"/>
          <w:szCs w:val="21"/>
        </w:rPr>
        <w:t xml:space="preserve">　</w:t>
      </w:r>
      <w:r w:rsidRPr="00D407F5">
        <w:rPr>
          <w:rFonts w:hint="eastAsia"/>
          <w:spacing w:val="20"/>
          <w:sz w:val="22"/>
        </w:rPr>
        <w:t>世帯（世帯主、被保険者及び国民健康保険から後期高齢者医療制度へ移行された方）の前年所得金額の合計が一定額以下の場合、その金額に応じて均等割・平等割の金額から７割、５割、２割を減額するのが軽減制度です。</w:t>
      </w:r>
    </w:p>
    <w:p w:rsidR="001C31D9" w:rsidRPr="00D407F5" w:rsidRDefault="00C6764C" w:rsidP="003C25F3">
      <w:pPr>
        <w:spacing w:line="300" w:lineRule="exact"/>
        <w:rPr>
          <w:spacing w:val="20"/>
          <w:sz w:val="22"/>
        </w:rPr>
      </w:pPr>
      <w:r w:rsidRPr="00D407F5">
        <w:rPr>
          <w:rFonts w:ascii="ＭＳ ゴシック" w:eastAsia="ＭＳ ゴシック" w:hAnsi="ＭＳ ゴシック" w:hint="eastAsia"/>
          <w:b/>
          <w:noProof/>
          <w:sz w:val="24"/>
          <w:szCs w:val="21"/>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117475</wp:posOffset>
                </wp:positionV>
                <wp:extent cx="645795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5795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CFEA" id="正方形/長方形 2" o:spid="_x0000_s1026" style="position:absolute;left:0;text-align:left;margin-left:17.25pt;margin-top:9.25pt;width:50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mUsQIAAJgFAAAOAAAAZHJzL2Uyb0RvYy54bWysVM1uEzEQviPxDpbvdDchLW3UTRW1KkKq&#10;2ogW9ex67a4lr8fYTjbhPeABypkz4sDjUIm3YOz9aSgVB0QOjmdn5hvPzDdzeLSuNVkJ5xWYgo52&#10;ckqE4VAqc1vQd1enL/Yp8YGZkmkwoqAb4enR7Pmzw8ZOxRgq0KVwBEGMnza2oFUIdpplnleiZn4H&#10;rDColOBqFlB0t1npWIPotc7Geb6XNeBK64AL7/HrSauks4QvpeDhQkovAtEFxbeFdLp03sQzmx2y&#10;6a1jtlK8ewb7h1fUTBkMOkCdsMDI0qk/oGrFHXiQYYdDnYGUiouUA2Yzyh9lc1kxK1IuWBxvhzL5&#10;/wfLz1cLR1RZ0DElhtXYovsvn+8/ffvx/S77+fFreyPjWKjG+inaX9qF6ySP15j1Wro6/mM+ZJ2K&#10;uxmKK9aBcPy4N9l9dbCLPeCoe5lP9vNU/ezB2zofXguoSbwU1GHzUk3Z6swHjIimvUkMZuBUaZ0a&#10;qA1pkH0HOeJHlQetyqhNQuSSONaOrBiyIKxHMRkE27JCSRv8GFNsk0q3sNEiQmjzVkisEqYxbgP8&#10;jsk4FyaMWlXFStGG2s3x1wfrPVLoBBiRJT5ywO4AessWpMdu39zZR1eR6D04d5n/zXnwSJHBhMG5&#10;VgbcU5lpzKqL3Nr3RWpLE6t0A+UGOeSgHS5v+anCBp4xHxbM4TRhz3FDhAs8pAZsFHQ3SipwH576&#10;Hu2R5KilpMHpLKh/v2ROUKLfGKT/wWgyieOcBCTWGAW3rbnZ1phlfQzY+hHuIsvTNdoH3V+lg/oa&#10;F8k8RkUVMxxjF5QH1wvHod0auIq4mM+TGY6wZeHMXFoewWNVI0Gv1tfM2Y7FAfl/Dv0ks+kjMre2&#10;0dPAfBlAqsT0h7p29cbxT8TpVlXcL9tysnpYqLNfAAAA//8DAFBLAwQUAAYACAAAACEAM6wVJt8A&#10;AAAJAQAADwAAAGRycy9kb3ducmV2LnhtbEyPy07DMBBF90j8gzVI7KhTSqIqxKlQeUggNg1sunPi&#10;aRwRj6PYTcPfM13R1Tzu1Z0zxWZ2vZhwDJ0nBctFAgKp8aajVsH31+vdGkSImozuPaGCXwywKa+v&#10;Cp0bf6IdTlVsBYdQyLUCG+OQSxkai06HhR+QWDv40enI49hKM+oTh7te3idJJp3uiC9YPeDWYvNT&#10;HZ2Cw1CvPve7fVLV7x/blzdj5fNklbq9mZ8eQUSc478ZzviMDiUz1f5IJoheweohZSfv11zPepIu&#10;uasVZFkKsizk5QflHwAAAP//AwBQSwECLQAUAAYACAAAACEAtoM4kv4AAADhAQAAEwAAAAAAAAAA&#10;AAAAAAAAAAAAW0NvbnRlbnRfVHlwZXNdLnhtbFBLAQItABQABgAIAAAAIQA4/SH/1gAAAJQBAAAL&#10;AAAAAAAAAAAAAAAAAC8BAABfcmVscy8ucmVsc1BLAQItABQABgAIAAAAIQDpgvmUsQIAAJgFAAAO&#10;AAAAAAAAAAAAAAAAAC4CAABkcnMvZTJvRG9jLnhtbFBLAQItABQABgAIAAAAIQAzrBUm3wAAAAkB&#10;AAAPAAAAAAAAAAAAAAAAAAsFAABkcnMvZG93bnJldi54bWxQSwUGAAAAAAQABADzAAAAFwYAAAAA&#10;" filled="f" strokecolor="black [3213]" strokeweight="1.5pt"/>
            </w:pict>
          </mc:Fallback>
        </mc:AlternateContent>
      </w:r>
      <w:r w:rsidRPr="00D407F5">
        <w:rPr>
          <w:rFonts w:ascii="ＭＳ ゴシック" w:eastAsia="ＭＳ ゴシック" w:hAnsi="ＭＳ ゴシック" w:hint="eastAsia"/>
          <w:b/>
          <w:noProof/>
          <w:sz w:val="24"/>
          <w:szCs w:val="21"/>
        </w:rPr>
        <mc:AlternateContent>
          <mc:Choice Requires="wps">
            <w:drawing>
              <wp:anchor distT="0" distB="0" distL="114300" distR="114300" simplePos="0" relativeHeight="251664384" behindDoc="0" locked="0" layoutInCell="1" allowOverlap="1">
                <wp:simplePos x="0" y="0"/>
                <wp:positionH relativeFrom="column">
                  <wp:posOffset>1171575</wp:posOffset>
                </wp:positionH>
                <wp:positionV relativeFrom="paragraph">
                  <wp:posOffset>117475</wp:posOffset>
                </wp:positionV>
                <wp:extent cx="0" cy="304800"/>
                <wp:effectExtent l="0" t="0" r="38100" b="19050"/>
                <wp:wrapNone/>
                <wp:docPr id="5" name="直線コネクタ 5"/>
                <wp:cNvGraphicFramePr/>
                <a:graphic xmlns:a="http://schemas.openxmlformats.org/drawingml/2006/main">
                  <a:graphicData uri="http://schemas.microsoft.com/office/word/2010/wordprocessingShape">
                    <wps:wsp>
                      <wps:cNvCnPr/>
                      <wps:spPr>
                        <a:xfrm>
                          <a:off x="0" y="0"/>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AC1D3"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2.25pt,9.25pt" to="92.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dn7QEAAAwEAAAOAAAAZHJzL2Uyb0RvYy54bWysU82O0zAQviPxDpbvNOlC0RI13cOulguC&#10;ip8H8DrjxpL/ZJsmvZYzLwAPwQGkPfIwPexrMHbSdAUICcTFyYzn+zzf5/HyoteKbMEHaU1N57OS&#10;EjDcNtJsavru7fWjc0pCZKZhyhqo6Q4CvVg9fLDsXAVntrWqAU+QxISqczVtY3RVUQTegmZhZh0Y&#10;3BTWaxYx9Jui8axDdq2Ks7J8WnTWN85bDiFg9mrYpKvMLwTw+EqIAJGommJvMa8+rzdpLVZLVm08&#10;c63kYxvsH7rQTBo8dKK6YpGR917+QqUl9zZYEWfc6sIKITlkDahmXv6k5k3LHGQtaE5wk03h/9Hy&#10;l9u1J7Kp6YISwzRe0d3nb3e3nw77r4cPHw/7L4f9d7JIPnUuVFh+adZ+jIJb+yS6F16nL8ohffZ2&#10;N3kLfSR8SHLMPi6fnJfZ9uKEcz7E52A1ST81VdIk1axi2xch4llYeixJaWVIh7P2rFyUuSxYJZtr&#10;qVTazJMDl8qTLcM7j/089Y4M96owUgaTSdGgIf/FnYKB/zUI9AS7ng8HpGk8cTLOwcQjrzJYnWAC&#10;O5iAY2d/Ao71CQp5Uv8GPCHyydbECaylsf53bZ+sEEP90YFBd7Lgxja7fLvZGhy57Nz4PNJM348z&#10;/PSIVz8AAAD//wMAUEsDBBQABgAIAAAAIQBWJSL+2AAAAAkBAAAPAAAAZHJzL2Rvd25yZXYueG1s&#10;TE/bboMwDH2ftH+IPKkvaA3rCqoYoZqQ+gG9fEBKXEBLHETSlv19TV+2J/vYx+ccl9vJWXHDMfSe&#10;FHwsUxBIjTc9tQpOx937BkSImoy2nlDBLwbYVq8vpS6Mv9Meb4fYChahUGgFXYxDIWVoOnQ6LP2A&#10;xLuLH52ODMdWmlHfWdxZuUrTXDrdEzt0esC6w+bncHUco65PScCd/UyOzSVZT9nKhkGpxdv0/QUi&#10;4hT/yDDH5xuoONPZX8kEYRlv1hlT54brTHgOzgryPANZlfL/B9UDAAD//wMAUEsBAi0AFAAGAAgA&#10;AAAhALaDOJL+AAAA4QEAABMAAAAAAAAAAAAAAAAAAAAAAFtDb250ZW50X1R5cGVzXS54bWxQSwEC&#10;LQAUAAYACAAAACEAOP0h/9YAAACUAQAACwAAAAAAAAAAAAAAAAAvAQAAX3JlbHMvLnJlbHNQSwEC&#10;LQAUAAYACAAAACEAmsMnZ+0BAAAMBAAADgAAAAAAAAAAAAAAAAAuAgAAZHJzL2Uyb0RvYy54bWxQ&#10;SwECLQAUAAYACAAAACEAViUi/tgAAAAJAQAADwAAAAAAAAAAAAAAAABHBAAAZHJzL2Rvd25yZXYu&#10;eG1sUEsFBgAAAAAEAAQA8wAAAEwFAAAAAA==&#10;" strokecolor="black [3213]" strokeweight="1.5pt"/>
            </w:pict>
          </mc:Fallback>
        </mc:AlternateContent>
      </w:r>
    </w:p>
    <w:p w:rsidR="008F50EF" w:rsidRPr="00D407F5" w:rsidRDefault="00C6764C" w:rsidP="00C6764C">
      <w:pPr>
        <w:spacing w:line="260" w:lineRule="exact"/>
        <w:ind w:firstLineChars="200" w:firstLine="522"/>
        <w:rPr>
          <w:spacing w:val="20"/>
          <w:sz w:val="22"/>
        </w:rPr>
      </w:pPr>
      <w:r w:rsidRPr="00D407F5">
        <w:rPr>
          <w:b/>
          <w:spacing w:val="20"/>
          <w:sz w:val="22"/>
        </w:rPr>
        <w:t>7</w:t>
      </w:r>
      <w:r w:rsidRPr="00D407F5">
        <w:rPr>
          <w:rFonts w:hint="eastAsia"/>
          <w:b/>
          <w:spacing w:val="20"/>
          <w:sz w:val="22"/>
        </w:rPr>
        <w:t xml:space="preserve">割軽減　</w:t>
      </w:r>
      <w:r w:rsidRPr="00D407F5">
        <w:rPr>
          <w:rFonts w:hint="eastAsia"/>
          <w:b/>
          <w:spacing w:val="20"/>
          <w:sz w:val="22"/>
        </w:rPr>
        <w:t xml:space="preserve"> </w:t>
      </w:r>
      <w:r w:rsidR="008F50EF" w:rsidRPr="00D407F5">
        <w:rPr>
          <w:rFonts w:hint="eastAsia"/>
          <w:b/>
          <w:spacing w:val="20"/>
          <w:sz w:val="22"/>
        </w:rPr>
        <w:t>前年の合計所得金額が</w:t>
      </w:r>
      <w:r w:rsidR="001C31D9" w:rsidRPr="00D407F5">
        <w:rPr>
          <w:rFonts w:hint="eastAsia"/>
          <w:b/>
          <w:spacing w:val="20"/>
          <w:sz w:val="22"/>
        </w:rPr>
        <w:t>、</w:t>
      </w:r>
      <w:r w:rsidR="008F50EF" w:rsidRPr="00D407F5">
        <w:rPr>
          <w:rFonts w:hint="eastAsia"/>
          <w:b/>
          <w:spacing w:val="20"/>
          <w:sz w:val="22"/>
        </w:rPr>
        <w:t>43</w:t>
      </w:r>
      <w:r w:rsidR="008F50EF" w:rsidRPr="00D407F5">
        <w:rPr>
          <w:rFonts w:hint="eastAsia"/>
          <w:b/>
          <w:spacing w:val="20"/>
          <w:sz w:val="22"/>
        </w:rPr>
        <w:t>万円</w:t>
      </w:r>
      <w:r w:rsidR="008F50EF" w:rsidRPr="00D407F5">
        <w:rPr>
          <w:rFonts w:hint="eastAsia"/>
          <w:b/>
          <w:spacing w:val="20"/>
          <w:sz w:val="22"/>
        </w:rPr>
        <w:t>+10</w:t>
      </w:r>
      <w:r w:rsidR="008F50EF" w:rsidRPr="00D407F5">
        <w:rPr>
          <w:rFonts w:hint="eastAsia"/>
          <w:b/>
          <w:spacing w:val="20"/>
          <w:sz w:val="22"/>
        </w:rPr>
        <w:t>万円</w:t>
      </w:r>
      <w:r w:rsidR="001C31D9" w:rsidRPr="00D407F5">
        <w:rPr>
          <w:rFonts w:hint="eastAsia"/>
          <w:b/>
          <w:spacing w:val="20"/>
          <w:sz w:val="22"/>
        </w:rPr>
        <w:t>×</w:t>
      </w:r>
      <w:r w:rsidR="001C31D9" w:rsidRPr="00D407F5">
        <w:rPr>
          <w:rFonts w:hint="eastAsia"/>
          <w:b/>
          <w:spacing w:val="20"/>
          <w:sz w:val="22"/>
        </w:rPr>
        <w:t>(</w:t>
      </w:r>
      <w:r w:rsidR="001C31D9" w:rsidRPr="00D407F5">
        <w:rPr>
          <w:rFonts w:hint="eastAsia"/>
          <w:b/>
          <w:spacing w:val="20"/>
          <w:sz w:val="22"/>
        </w:rPr>
        <w:t>給与所得者等の数－</w:t>
      </w:r>
      <w:r w:rsidR="001C31D9" w:rsidRPr="00D407F5">
        <w:rPr>
          <w:rFonts w:hint="eastAsia"/>
          <w:b/>
          <w:spacing w:val="20"/>
          <w:sz w:val="22"/>
        </w:rPr>
        <w:t>1)</w:t>
      </w:r>
      <w:r w:rsidR="001C31D9" w:rsidRPr="00D407F5">
        <w:rPr>
          <w:rFonts w:hint="eastAsia"/>
          <w:b/>
          <w:spacing w:val="20"/>
          <w:sz w:val="22"/>
        </w:rPr>
        <w:t>以下</w:t>
      </w:r>
    </w:p>
    <w:p w:rsidR="00C6764C" w:rsidRPr="00D407F5" w:rsidRDefault="00C6764C" w:rsidP="008F50EF">
      <w:pPr>
        <w:spacing w:line="260" w:lineRule="exact"/>
        <w:ind w:leftChars="200" w:left="1866" w:hangingChars="600" w:hanging="1446"/>
        <w:rPr>
          <w:spacing w:val="20"/>
          <w:sz w:val="22"/>
        </w:rPr>
      </w:pPr>
      <w:r w:rsidRPr="00D407F5">
        <w:rPr>
          <w:rFonts w:ascii="ＭＳ ゴシック" w:eastAsia="ＭＳ ゴシック" w:hAnsi="ＭＳ ゴシック" w:hint="eastAsia"/>
          <w:b/>
          <w:noProof/>
          <w:sz w:val="24"/>
          <w:szCs w:val="21"/>
        </w:rPr>
        <mc:AlternateContent>
          <mc:Choice Requires="wps">
            <w:drawing>
              <wp:anchor distT="0" distB="0" distL="114300" distR="114300" simplePos="0" relativeHeight="251666432" behindDoc="0" locked="0" layoutInCell="1" allowOverlap="1" wp14:anchorId="311B6AD9" wp14:editId="03DECADF">
                <wp:simplePos x="0" y="0"/>
                <wp:positionH relativeFrom="column">
                  <wp:posOffset>1171575</wp:posOffset>
                </wp:positionH>
                <wp:positionV relativeFrom="paragraph">
                  <wp:posOffset>133350</wp:posOffset>
                </wp:positionV>
                <wp:extent cx="0" cy="419100"/>
                <wp:effectExtent l="0" t="0" r="38100" b="19050"/>
                <wp:wrapNone/>
                <wp:docPr id="6" name="直線コネクタ 6"/>
                <wp:cNvGraphicFramePr/>
                <a:graphic xmlns:a="http://schemas.openxmlformats.org/drawingml/2006/main">
                  <a:graphicData uri="http://schemas.microsoft.com/office/word/2010/wordprocessingShape">
                    <wps:wsp>
                      <wps:cNvCnPr/>
                      <wps:spPr>
                        <a:xfrm>
                          <a:off x="0" y="0"/>
                          <a:ext cx="0" cy="4191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AEBBA9C" id="直線コネクタ 6"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10.5pt" to="9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0p2gEAAHEDAAAOAAAAZHJzL2Uyb0RvYy54bWysU82O0zAQviPxDpbvNOkKKjZquoetlguC&#10;SiwPMOvYiSX/yWOa9lrOvAA8BAeQOPIwPexrMHZDWeCGyMGZH8+X+b6ZLK921rCtjKi9a/l8VnMm&#10;nfCddn3L397ePHnOGSZwHRjvZMv3EvnV6vGj5RgaeeEHbzoZGYE4bMbQ8iGl0FQVikFawJkP0lFS&#10;+WghkRv7qoswEro11UVdL6rRxy5ELyQiRdenJF8VfKWkSK+VQpmYaTn1lsoZy3mXz2q1hKaPEAYt&#10;pjbgH7qwoB199Ay1hgTsXdR/QVktokev0kx4W3mltJCFA7GZ13+weTNAkIULiYPhLBP+P1jxaruJ&#10;THctX3DmwNKI7j99vf/28Xj4cnz/4Xj4fDx8Z4us0xiwoevXbhMnD8MmZtI7FW1+Ex22K9ruz9rK&#10;XWLiFBQUfTq/nNdF9upXXYiYXkhvWTZabrTLrKGB7UtM9C26+vNKDjt/o40pkzOOjbR2l/UzGq4A&#10;WiBlIJFpA1FC13MGpqfNFCkWSPRGd7k8A+Eer01kW6DloJ3q/HhL7XJmABMliEN5Mnlq4bfS3M8a&#10;cDgVl9R0zbgMLcvuTe1n5U5aZevOd/siYZU9mmtBn3YwL85Dn+yHf8rqBwAAAP//AwBQSwMEFAAG&#10;AAgAAAAhAHoBvbjdAAAACQEAAA8AAABkcnMvZG93bnJldi54bWxMj81OwzAQhO9IvIO1SFwQdVrx&#10;E6VxKqBCXBCCtA/gxpsfNV5bsZOGt2fLBY4z+2l2Jt/MthcTDqFzpGC5SEAgVc501CjY715vUxAh&#10;ajK6d4QKvjHApri8yHVm3Im+cCpjIziEQqYVtDH6TMpQtWh1WDiPxLfaDVZHlkMjzaBPHG57uUqS&#10;B2l1R/yh1R5fWqyO5WgVfG5vtsfy43kO+/faj42v4/Q2KXV9NT+tQUSc4x8M5/pcHQrudHAjmSB6&#10;1undPaMKVkvedAZ+jYOC9DEBWeTy/4LiBwAA//8DAFBLAQItABQABgAIAAAAIQC2gziS/gAAAOEB&#10;AAATAAAAAAAAAAAAAAAAAAAAAABbQ29udGVudF9UeXBlc10ueG1sUEsBAi0AFAAGAAgAAAAhADj9&#10;If/WAAAAlAEAAAsAAAAAAAAAAAAAAAAALwEAAF9yZWxzLy5yZWxzUEsBAi0AFAAGAAgAAAAhAAQv&#10;LSnaAQAAcQMAAA4AAAAAAAAAAAAAAAAALgIAAGRycy9lMm9Eb2MueG1sUEsBAi0AFAAGAAgAAAAh&#10;AHoBvbjdAAAACQEAAA8AAAAAAAAAAAAAAAAANAQAAGRycy9kb3ducmV2LnhtbFBLBQYAAAAABAAE&#10;APMAAAA+BQAAAAA=&#10;" strokecolor="windowText" strokeweight="1.5pt"/>
            </w:pict>
          </mc:Fallback>
        </mc:AlternateContent>
      </w:r>
      <w:r w:rsidRPr="00D407F5">
        <w:rPr>
          <w:rFonts w:ascii="ＭＳ ゴシック" w:eastAsia="ＭＳ ゴシック" w:hAnsi="ＭＳ ゴシック" w:hint="eastAsia"/>
          <w:b/>
          <w:noProof/>
          <w:sz w:val="24"/>
          <w:szCs w:val="21"/>
        </w:rPr>
        <mc:AlternateContent>
          <mc:Choice Requires="wps">
            <w:drawing>
              <wp:anchor distT="0" distB="0" distL="114300" distR="114300" simplePos="0" relativeHeight="251661312" behindDoc="0" locked="0" layoutInCell="1" allowOverlap="1" wp14:anchorId="1011F1F9" wp14:editId="1B7C9535">
                <wp:simplePos x="0" y="0"/>
                <wp:positionH relativeFrom="column">
                  <wp:posOffset>219075</wp:posOffset>
                </wp:positionH>
                <wp:positionV relativeFrom="paragraph">
                  <wp:posOffset>133350</wp:posOffset>
                </wp:positionV>
                <wp:extent cx="645795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191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E428E" id="正方形/長方形 3" o:spid="_x0000_s1026" style="position:absolute;left:0;text-align:left;margin-left:17.25pt;margin-top:10.5pt;width:508.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rsfQIAAM8EAAAOAAAAZHJzL2Uyb0RvYy54bWysVM1uEzEQviPxDpbvdJM2LSTKpopaFSFV&#10;baQW9ex67exK/sN2sgnvAQ8AZ86IA49DJd6Cz95tWgonRA7OjGc8P998s9PjjVZkLXxorCnpcG9A&#10;iTDcVo1ZlvTt9dmLV5SEyEzFlDWipFsR6PHs+bNp6yZi39ZWVcITBDFh0rqS1jG6SVEEXgvNwp51&#10;wsAordcsQvXLovKsRXStiv3B4Khora+ct1yEgNvTzkhnOb6UgsdLKYOIRJUUtcV8+nzeprOYTdlk&#10;6ZmrG96Xwf6hCs0ag6S7UKcsMrLyzR+hdMO9DVbGPW51YaVsuMg9oJvh4Ek3VzVzIvcCcILbwRT+&#10;X1h+sV540lQlPaDEMI0R3X35fPfx24/vn4qfH752EjlIQLUuTOB/5Ra+1wLE1PVGep3+0Q/ZZHC3&#10;O3DFJhKOy6PR4cvxIWbAYRsNx8NBRr94eO18iK+F1SQJJfUYXsaUrc9DREa43rukZMaeNUrlASpD&#10;WrBvPMjxGXgkFYtIpR06C2ZJCVNLEJRHn0MGq5oqPU+BwjacKE/WDBwBtSrbXqNoShQLEQZ0kn8J&#10;ApTw29NUzykLdfc4m3o3ZVJokSnYl5/w6xBL0q2ttoDe246TwfGzBtHOkXTBPEgIqLBY8RKHVBb9&#10;2V6ipLb+/d/ukz+4ASslLUiN3t+tmBfo5Y0Ba8bD0ShtQVYwj30o/rHl9rHFrPSJBSZDrLDjWUz+&#10;Ud2L0lt9g/2bp6wwMcORu0O5V05it2zYYC7m8+wG5jsWz82V4yl4winheL25Yd71w4+YwIW9XwA2&#10;ecKBzrdjwXwVrWwyQR5wxaiSgq3JQ+s3PK3lYz17PXyHZr8AAAD//wMAUEsDBBQABgAIAAAAIQB+&#10;tQsj3AAAAAkBAAAPAAAAZHJzL2Rvd25yZXYueG1sTI/BTsMwEETvSPyDtUjcqJ1CaRWyqRASvZPm&#10;ALdNvE1SYjvEbpP+Pe4Jjjszmn2TbWfTizOPvnMWIVkoEGxrpzvbIJT794cNCB/IauqdZYQLe9jm&#10;tzcZpdpN9oPPRWhELLE+JYQ2hCGV0tctG/ILN7CN3sGNhkI8x0bqkaZYbnq5VOpZGups/NDSwG8t&#10;19/FySD87Pxncbwcef/l+2pXTmWgoUS8v5tfX0AEnsNfGK74ER3yyFS5k9Ve9AiPT6uYRFgmcdLV&#10;V6skKhXCZq1A5pn8vyD/BQAA//8DAFBLAQItABQABgAIAAAAIQC2gziS/gAAAOEBAAATAAAAAAAA&#10;AAAAAAAAAAAAAABbQ29udGVudF9UeXBlc10ueG1sUEsBAi0AFAAGAAgAAAAhADj9If/WAAAAlAEA&#10;AAsAAAAAAAAAAAAAAAAALwEAAF9yZWxzLy5yZWxzUEsBAi0AFAAGAAgAAAAhAGww+ux9AgAAzwQA&#10;AA4AAAAAAAAAAAAAAAAALgIAAGRycy9lMm9Eb2MueG1sUEsBAi0AFAAGAAgAAAAhAH61CyPcAAAA&#10;CQEAAA8AAAAAAAAAAAAAAAAA1wQAAGRycy9kb3ducmV2LnhtbFBLBQYAAAAABAAEAPMAAADgBQAA&#10;AAA=&#10;" filled="f" strokecolor="windowText" strokeweight="1.5pt"/>
            </w:pict>
          </mc:Fallback>
        </mc:AlternateContent>
      </w:r>
    </w:p>
    <w:p w:rsidR="00273B6B" w:rsidRDefault="00C6764C" w:rsidP="00273B6B">
      <w:pPr>
        <w:spacing w:line="260" w:lineRule="exact"/>
        <w:ind w:leftChars="66" w:left="139" w:firstLineChars="150" w:firstLine="391"/>
        <w:rPr>
          <w:b/>
          <w:spacing w:val="20"/>
          <w:sz w:val="22"/>
        </w:rPr>
      </w:pPr>
      <w:r w:rsidRPr="00D407F5">
        <w:rPr>
          <w:b/>
          <w:spacing w:val="20"/>
          <w:sz w:val="22"/>
        </w:rPr>
        <w:t>5</w:t>
      </w:r>
      <w:r w:rsidRPr="00D407F5">
        <w:rPr>
          <w:rFonts w:hint="eastAsia"/>
          <w:b/>
          <w:spacing w:val="20"/>
          <w:sz w:val="22"/>
        </w:rPr>
        <w:t xml:space="preserve">割軽減　</w:t>
      </w:r>
      <w:r w:rsidRPr="00D407F5">
        <w:rPr>
          <w:rFonts w:hint="eastAsia"/>
          <w:b/>
          <w:spacing w:val="20"/>
          <w:sz w:val="22"/>
        </w:rPr>
        <w:t xml:space="preserve"> </w:t>
      </w:r>
      <w:r w:rsidR="003C25F3" w:rsidRPr="00D407F5">
        <w:rPr>
          <w:rFonts w:hint="eastAsia"/>
          <w:b/>
          <w:spacing w:val="20"/>
          <w:sz w:val="22"/>
        </w:rPr>
        <w:t>前年の合計所得金額が、</w:t>
      </w:r>
      <w:r w:rsidR="001C31D9" w:rsidRPr="00D407F5">
        <w:rPr>
          <w:rFonts w:hint="eastAsia"/>
          <w:b/>
          <w:spacing w:val="20"/>
          <w:sz w:val="22"/>
        </w:rPr>
        <w:t>43</w:t>
      </w:r>
      <w:r w:rsidR="001C31D9" w:rsidRPr="00D407F5">
        <w:rPr>
          <w:rFonts w:hint="eastAsia"/>
          <w:b/>
          <w:spacing w:val="20"/>
          <w:sz w:val="22"/>
        </w:rPr>
        <w:t>万円</w:t>
      </w:r>
      <w:r w:rsidR="00273B6B">
        <w:rPr>
          <w:rFonts w:hint="eastAsia"/>
          <w:b/>
          <w:spacing w:val="20"/>
          <w:sz w:val="22"/>
        </w:rPr>
        <w:t>+</w:t>
      </w:r>
      <w:r w:rsidR="00273B6B" w:rsidRPr="00273B6B">
        <w:rPr>
          <w:rFonts w:hint="eastAsia"/>
          <w:b/>
          <w:color w:val="FF0000"/>
          <w:spacing w:val="20"/>
          <w:sz w:val="22"/>
        </w:rPr>
        <w:t>29</w:t>
      </w:r>
      <w:r w:rsidR="001C31D9" w:rsidRPr="00273B6B">
        <w:rPr>
          <w:rFonts w:hint="eastAsia"/>
          <w:b/>
          <w:color w:val="FF0000"/>
          <w:spacing w:val="20"/>
          <w:sz w:val="22"/>
        </w:rPr>
        <w:t>万円</w:t>
      </w:r>
      <w:r w:rsidR="001C31D9" w:rsidRPr="00D407F5">
        <w:rPr>
          <w:rFonts w:hint="eastAsia"/>
          <w:b/>
          <w:spacing w:val="20"/>
          <w:sz w:val="22"/>
        </w:rPr>
        <w:t>×</w:t>
      </w:r>
      <w:r w:rsidR="001C31D9" w:rsidRPr="00D407F5">
        <w:rPr>
          <w:rFonts w:hint="eastAsia"/>
          <w:b/>
          <w:spacing w:val="20"/>
          <w:sz w:val="22"/>
        </w:rPr>
        <w:t>(</w:t>
      </w:r>
      <w:r w:rsidR="001C31D9" w:rsidRPr="00D407F5">
        <w:rPr>
          <w:rFonts w:hint="eastAsia"/>
          <w:b/>
          <w:spacing w:val="20"/>
          <w:sz w:val="22"/>
        </w:rPr>
        <w:t>被保険者数</w:t>
      </w:r>
      <w:r w:rsidR="001C31D9" w:rsidRPr="00D407F5">
        <w:rPr>
          <w:rFonts w:hint="eastAsia"/>
          <w:b/>
          <w:spacing w:val="20"/>
          <w:sz w:val="22"/>
        </w:rPr>
        <w:t>+</w:t>
      </w:r>
      <w:r w:rsidR="001C31D9" w:rsidRPr="00D407F5">
        <w:rPr>
          <w:rFonts w:hint="eastAsia"/>
          <w:b/>
          <w:spacing w:val="20"/>
          <w:sz w:val="22"/>
        </w:rPr>
        <w:t>特定同一世帯</w:t>
      </w:r>
    </w:p>
    <w:p w:rsidR="003C25F3" w:rsidRPr="00D407F5" w:rsidRDefault="001C31D9" w:rsidP="00273B6B">
      <w:pPr>
        <w:spacing w:line="260" w:lineRule="exact"/>
        <w:ind w:leftChars="66" w:left="139" w:firstLineChars="700" w:firstLine="1826"/>
        <w:rPr>
          <w:b/>
          <w:spacing w:val="20"/>
          <w:sz w:val="22"/>
        </w:rPr>
      </w:pPr>
      <w:r w:rsidRPr="00D407F5">
        <w:rPr>
          <w:rFonts w:hint="eastAsia"/>
          <w:b/>
          <w:spacing w:val="20"/>
          <w:sz w:val="22"/>
        </w:rPr>
        <w:t>所属者数</w:t>
      </w:r>
      <w:r w:rsidRPr="00D407F5">
        <w:rPr>
          <w:rFonts w:hint="eastAsia"/>
          <w:b/>
          <w:spacing w:val="20"/>
          <w:sz w:val="22"/>
        </w:rPr>
        <w:t>)+10</w:t>
      </w:r>
      <w:r w:rsidRPr="00D407F5">
        <w:rPr>
          <w:rFonts w:hint="eastAsia"/>
          <w:b/>
          <w:spacing w:val="20"/>
          <w:sz w:val="22"/>
        </w:rPr>
        <w:t>万円×</w:t>
      </w:r>
      <w:r w:rsidRPr="00D407F5">
        <w:rPr>
          <w:rFonts w:hint="eastAsia"/>
          <w:b/>
          <w:spacing w:val="20"/>
          <w:sz w:val="22"/>
        </w:rPr>
        <w:t>(</w:t>
      </w:r>
      <w:r w:rsidRPr="00D407F5">
        <w:rPr>
          <w:rFonts w:hint="eastAsia"/>
          <w:b/>
          <w:spacing w:val="20"/>
          <w:sz w:val="22"/>
        </w:rPr>
        <w:t>給与所得者数等の数－</w:t>
      </w:r>
      <w:r w:rsidRPr="00D407F5">
        <w:rPr>
          <w:rFonts w:hint="eastAsia"/>
          <w:b/>
          <w:spacing w:val="20"/>
          <w:sz w:val="22"/>
        </w:rPr>
        <w:t>1)</w:t>
      </w:r>
      <w:r w:rsidRPr="00D407F5">
        <w:rPr>
          <w:rFonts w:hint="eastAsia"/>
          <w:b/>
          <w:spacing w:val="20"/>
          <w:sz w:val="22"/>
        </w:rPr>
        <w:t>以下</w:t>
      </w:r>
    </w:p>
    <w:p w:rsidR="001C31D9" w:rsidRPr="00D407F5" w:rsidRDefault="00C6764C" w:rsidP="001C31D9">
      <w:pPr>
        <w:spacing w:line="260" w:lineRule="exact"/>
        <w:ind w:leftChars="200" w:left="1866" w:hangingChars="600" w:hanging="1446"/>
        <w:rPr>
          <w:spacing w:val="20"/>
          <w:sz w:val="22"/>
        </w:rPr>
      </w:pPr>
      <w:r w:rsidRPr="00D407F5">
        <w:rPr>
          <w:rFonts w:ascii="ＭＳ ゴシック" w:eastAsia="ＭＳ ゴシック" w:hAnsi="ＭＳ ゴシック" w:hint="eastAsia"/>
          <w:b/>
          <w:noProof/>
          <w:sz w:val="24"/>
          <w:szCs w:val="21"/>
        </w:rPr>
        <mc:AlternateContent>
          <mc:Choice Requires="wps">
            <w:drawing>
              <wp:anchor distT="0" distB="0" distL="114300" distR="114300" simplePos="0" relativeHeight="251663360" behindDoc="0" locked="0" layoutInCell="1" allowOverlap="1" wp14:anchorId="0D7FDE6B" wp14:editId="7D8466EA">
                <wp:simplePos x="0" y="0"/>
                <wp:positionH relativeFrom="column">
                  <wp:posOffset>219075</wp:posOffset>
                </wp:positionH>
                <wp:positionV relativeFrom="paragraph">
                  <wp:posOffset>139065</wp:posOffset>
                </wp:positionV>
                <wp:extent cx="6457950" cy="390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457950" cy="3905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BF828" id="正方形/長方形 4" o:spid="_x0000_s1026" style="position:absolute;left:0;text-align:left;margin-left:17.25pt;margin-top:10.95pt;width:508.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4lfQIAAM8EAAAOAAAAZHJzL2Uyb0RvYy54bWysVM1uEzEQviPxDpbvdJOQFLrqpopaFSFV&#10;baUW9Tz1erMreW1jO9mE94AHoGfOiAOPQyXegs/e7Q+FEyIHZ8Yz/jzz+ZvdP9i0iq2l843RBR/v&#10;jDiTWpiy0cuCv7s8fvGaMx9Il6SMlgXfSs8P5s+f7Xc2lxNTG1VKxwCifd7Zgtch2DzLvKhlS37H&#10;WKkRrIxrKcB1y6x01AG9VdlkNNrNOuNK64yQ3mP3qA/yecKvKinCWVV5GZgqOGoLaXVpvY5rNt+n&#10;fOnI1o0YyqB/qKKlRuPSe6gjCsRWrvkDqm2EM95UYUeYNjNV1QiZekA349GTbi5qsjL1AnK8vafJ&#10;/z9Ycbo+d6wpCz7lTFOLJ7r9cnP76duP75+znx+/9habRqI663PkX9hzN3geZux6U7k2/qMftknk&#10;bu/JlZvABDZ3p7NXezO8gUDs5d5oNplF0OzhtHU+vJGmZdEouMPjJU5pfeJDn3qXEi/T5rhRCvuU&#10;K806qA+gEZ+go0pRgNladOb1kjNSSwhUBJcgvVFNGY/H037rD5Vja4JGIK3SdJcomjNFPiCATtJv&#10;qPa3o7GeI/J1fziFhjSlI7RMEhzKj/z1jEXr2pRbUO9Mr0lvxXEDtBNcek4OIkQrGKxwhqVSBv2Z&#10;weKsNu7D3/ZjPrSBKGcdRI3e36/ISfTyVkM1e+PpNE5BcvAeEzjuceT6cUSv2kMDTsYYYSuSGfOD&#10;ujMrZ9orzN8i3ooQaYG7e5YH5zD0w4YJFnKxSGlQvqVwoi+siOCRp8jj5eaKnB0eP+AFTs3dAFD+&#10;RAN9bjypzWIVTNUkgTzwCmFFB1OTJDZMeBzLx37KevgOzX8BAAD//wMAUEsDBBQABgAIAAAAIQCk&#10;6djY3AAAAAkBAAAPAAAAZHJzL2Rvd25yZXYueG1sTI87T8NAEIR7JP7DaZHoyNl5oGC8jhAS6XFc&#10;QLf2LbbDPYzvEjv/nksF5eyMZr7Nd7PR4syj751FSBcJCLaNU71tEarD28MWhA9kFWlnGeHCHnbF&#10;7U1OmXKTfedzGVoRS6zPCKELYcik9E3HhvzCDWyj9+VGQyHKsZVqpCmWGy2XSfIoDfU2LnQ08GvH&#10;zXd5Mgg/e/9RHi9HPnx6Xe+rqQo0VIj3d/PLM4jAc/gLwxU/okMRmWp3ssoLjbBab2ISYZk+gbj6&#10;ySaNlxphu1qDLHL5/4PiFwAA//8DAFBLAQItABQABgAIAAAAIQC2gziS/gAAAOEBAAATAAAAAAAA&#10;AAAAAAAAAAAAAABbQ29udGVudF9UeXBlc10ueG1sUEsBAi0AFAAGAAgAAAAhADj9If/WAAAAlAEA&#10;AAsAAAAAAAAAAAAAAAAALwEAAF9yZWxzLy5yZWxzUEsBAi0AFAAGAAgAAAAhAIYgjiV9AgAAzwQA&#10;AA4AAAAAAAAAAAAAAAAALgIAAGRycy9lMm9Eb2MueG1sUEsBAi0AFAAGAAgAAAAhAKTp2NjcAAAA&#10;CQEAAA8AAAAAAAAAAAAAAAAA1wQAAGRycy9kb3ducmV2LnhtbFBLBQYAAAAABAAEAPMAAADgBQAA&#10;AAA=&#10;" filled="f" strokecolor="windowText" strokeweight="1.5pt"/>
            </w:pict>
          </mc:Fallback>
        </mc:AlternateContent>
      </w:r>
      <w:r w:rsidRPr="00D407F5">
        <w:rPr>
          <w:rFonts w:ascii="ＭＳ ゴシック" w:eastAsia="ＭＳ ゴシック" w:hAnsi="ＭＳ ゴシック" w:hint="eastAsia"/>
          <w:b/>
          <w:noProof/>
          <w:sz w:val="24"/>
          <w:szCs w:val="21"/>
        </w:rPr>
        <mc:AlternateContent>
          <mc:Choice Requires="wps">
            <w:drawing>
              <wp:anchor distT="0" distB="0" distL="114300" distR="114300" simplePos="0" relativeHeight="251668480" behindDoc="0" locked="0" layoutInCell="1" allowOverlap="1" wp14:anchorId="7967C702" wp14:editId="1D4A7F81">
                <wp:simplePos x="0" y="0"/>
                <wp:positionH relativeFrom="column">
                  <wp:posOffset>1171575</wp:posOffset>
                </wp:positionH>
                <wp:positionV relativeFrom="paragraph">
                  <wp:posOffset>152399</wp:posOffset>
                </wp:positionV>
                <wp:extent cx="0" cy="39052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39052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BC2DB7F" id="直線コネクタ 7"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12pt" to="92.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e31wEAAHEDAAAOAAAAZHJzL2Uyb0RvYy54bWysU02O0zAU3iNxB8t7mkzRMBA1ncVUwwZB&#10;JYYDvHHsxpL/5GeadlvWXAAOwQIklnOYLuYaPDuhDLBDZOG83y/v+/yyuNxZw7Yyovau5WezmjPp&#10;hO+027T83c31k+ecYQLXgfFOtnwvkV8uHz9aDKGRc99708nICMRhM4SW9ymFpqpQ9NICznyQjpLK&#10;RwuJ3LipuggDoVtTzev6WTX42IXohUSk6GpM8mXBV0qK9EYplImZltNsqZyxnLf5rJYLaDYRQq/F&#10;NAb8wxQWtKOPnqBWkIC9j/ovKKtF9OhVmglvK6+UFrJwIDZn9R9s3vYQZOFC4mA4yYT/D1a83q4j&#10;013LLzhzYOmK7j9/u//+6Xj4evzw8Xj4cjzcsYus0xCwofIrt46Th2EdM+mdija/iQ7bFW33J23l&#10;LjExBgVFn76oz+fnGa761RcippfSW5aNlhvtMmtoYPsK01j6sySHnb/WxlAcGuPYQGtHoHS5AmiB&#10;lIFEpg1ECd2GMzAb2kyRYoFEb3SX23M37vHKRLYFWg7aqc4PNzQuZwYwUYI4lGea9rfWPM8KsB+b&#10;S2oqMy5Dy7J70/hZuVGrbN36bl8krLJH91q0mHYwL85Dn+yHf8ryBwAAAP//AwBQSwMEFAAGAAgA&#10;AAAhAOy7WqLdAAAACQEAAA8AAABkcnMvZG93bnJldi54bWxMj81OwzAQhO9IvIO1SFwQdagaFIU4&#10;FVAhLghB6AO48eZHjddW7KTh7dlygePMfpqdKbaLHcSMY+gdKbhbJSCQamd6ahXsv15uMxAhajJ6&#10;cIQKvjHAtry8KHRu3Ik+ca5iKziEQq4VdDH6XMpQd2h1WDmPxLfGjVZHlmMrzahPHG4HuU6Se2l1&#10;T/yh0x6fO6yP1WQVfOxudsfq/WkJ+7fGT61v4vw6K3V9tTw+gIi4xD8YzvW5OpTc6eAmMkEMrLNN&#10;yqiC9YY3nYFf46AgS1OQZSH/Lyh/AAAA//8DAFBLAQItABQABgAIAAAAIQC2gziS/gAAAOEBAAAT&#10;AAAAAAAAAAAAAAAAAAAAAABbQ29udGVudF9UeXBlc10ueG1sUEsBAi0AFAAGAAgAAAAhADj9If/W&#10;AAAAlAEAAAsAAAAAAAAAAAAAAAAALwEAAF9yZWxzLy5yZWxzUEsBAi0AFAAGAAgAAAAhADfR17fX&#10;AQAAcQMAAA4AAAAAAAAAAAAAAAAALgIAAGRycy9lMm9Eb2MueG1sUEsBAi0AFAAGAAgAAAAhAOy7&#10;WqLdAAAACQEAAA8AAAAAAAAAAAAAAAAAMQQAAGRycy9kb3ducmV2LnhtbFBLBQYAAAAABAAEAPMA&#10;AAA7BQAAAAA=&#10;" strokecolor="windowText" strokeweight="1.5pt"/>
            </w:pict>
          </mc:Fallback>
        </mc:AlternateContent>
      </w:r>
    </w:p>
    <w:p w:rsidR="003C25F3" w:rsidRPr="00D407F5" w:rsidRDefault="00C6764C" w:rsidP="00C6764C">
      <w:pPr>
        <w:spacing w:line="260" w:lineRule="exact"/>
        <w:ind w:leftChars="250" w:left="1960" w:hangingChars="550" w:hanging="1435"/>
        <w:rPr>
          <w:b/>
          <w:spacing w:val="20"/>
          <w:sz w:val="22"/>
        </w:rPr>
      </w:pPr>
      <w:r w:rsidRPr="00D407F5">
        <w:rPr>
          <w:b/>
          <w:spacing w:val="20"/>
          <w:sz w:val="22"/>
        </w:rPr>
        <w:t>2</w:t>
      </w:r>
      <w:r w:rsidRPr="00D407F5">
        <w:rPr>
          <w:rFonts w:hint="eastAsia"/>
          <w:b/>
          <w:spacing w:val="20"/>
          <w:sz w:val="22"/>
        </w:rPr>
        <w:t xml:space="preserve">割軽減　</w:t>
      </w:r>
      <w:r w:rsidRPr="00D407F5">
        <w:rPr>
          <w:rFonts w:hint="eastAsia"/>
          <w:b/>
          <w:spacing w:val="20"/>
          <w:sz w:val="22"/>
        </w:rPr>
        <w:t xml:space="preserve"> </w:t>
      </w:r>
      <w:r w:rsidR="009A1E38" w:rsidRPr="00D407F5">
        <w:rPr>
          <w:rFonts w:hint="eastAsia"/>
          <w:b/>
          <w:spacing w:val="20"/>
          <w:sz w:val="22"/>
        </w:rPr>
        <w:t>前年の合計所得金額が、</w:t>
      </w:r>
      <w:r w:rsidR="001C31D9" w:rsidRPr="00D407F5">
        <w:rPr>
          <w:rFonts w:hint="eastAsia"/>
          <w:b/>
          <w:spacing w:val="20"/>
          <w:sz w:val="22"/>
        </w:rPr>
        <w:t>43</w:t>
      </w:r>
      <w:r w:rsidR="001C31D9" w:rsidRPr="00D407F5">
        <w:rPr>
          <w:rFonts w:hint="eastAsia"/>
          <w:b/>
          <w:spacing w:val="20"/>
          <w:sz w:val="22"/>
        </w:rPr>
        <w:t>万円</w:t>
      </w:r>
      <w:r w:rsidR="00273B6B">
        <w:rPr>
          <w:rFonts w:hint="eastAsia"/>
          <w:b/>
          <w:spacing w:val="20"/>
          <w:sz w:val="22"/>
        </w:rPr>
        <w:t>+</w:t>
      </w:r>
      <w:r w:rsidR="00273B6B" w:rsidRPr="00273B6B">
        <w:rPr>
          <w:rFonts w:hint="eastAsia"/>
          <w:b/>
          <w:color w:val="FF0000"/>
          <w:spacing w:val="20"/>
          <w:sz w:val="22"/>
        </w:rPr>
        <w:t>5</w:t>
      </w:r>
      <w:r w:rsidR="00273B6B">
        <w:rPr>
          <w:rFonts w:hint="eastAsia"/>
          <w:b/>
          <w:color w:val="FF0000"/>
          <w:spacing w:val="20"/>
          <w:sz w:val="22"/>
        </w:rPr>
        <w:t>3</w:t>
      </w:r>
      <w:r w:rsidR="001C31D9" w:rsidRPr="00273B6B">
        <w:rPr>
          <w:rFonts w:hint="eastAsia"/>
          <w:b/>
          <w:color w:val="FF0000"/>
          <w:spacing w:val="20"/>
          <w:sz w:val="22"/>
        </w:rPr>
        <w:t>万</w:t>
      </w:r>
      <w:r w:rsidR="00273B6B" w:rsidRPr="00273B6B">
        <w:rPr>
          <w:rFonts w:hint="eastAsia"/>
          <w:b/>
          <w:color w:val="FF0000"/>
          <w:spacing w:val="20"/>
          <w:sz w:val="22"/>
        </w:rPr>
        <w:t>5</w:t>
      </w:r>
      <w:r w:rsidR="00273B6B" w:rsidRPr="00273B6B">
        <w:rPr>
          <w:rFonts w:hint="eastAsia"/>
          <w:b/>
          <w:color w:val="FF0000"/>
          <w:spacing w:val="20"/>
          <w:sz w:val="22"/>
        </w:rPr>
        <w:t>千</w:t>
      </w:r>
      <w:r w:rsidR="001C31D9" w:rsidRPr="00273B6B">
        <w:rPr>
          <w:rFonts w:hint="eastAsia"/>
          <w:b/>
          <w:color w:val="FF0000"/>
          <w:spacing w:val="20"/>
          <w:sz w:val="22"/>
        </w:rPr>
        <w:t>円</w:t>
      </w:r>
      <w:r w:rsidR="001C31D9" w:rsidRPr="00D407F5">
        <w:rPr>
          <w:rFonts w:hint="eastAsia"/>
          <w:b/>
          <w:spacing w:val="20"/>
          <w:sz w:val="22"/>
        </w:rPr>
        <w:t>×</w:t>
      </w:r>
      <w:r w:rsidR="001C31D9" w:rsidRPr="00D407F5">
        <w:rPr>
          <w:rFonts w:hint="eastAsia"/>
          <w:b/>
          <w:spacing w:val="20"/>
          <w:sz w:val="22"/>
        </w:rPr>
        <w:t>(</w:t>
      </w:r>
      <w:r w:rsidR="001C31D9" w:rsidRPr="00D407F5">
        <w:rPr>
          <w:rFonts w:hint="eastAsia"/>
          <w:b/>
          <w:spacing w:val="20"/>
          <w:sz w:val="22"/>
        </w:rPr>
        <w:t>被保険者数</w:t>
      </w:r>
      <w:r w:rsidR="001C31D9" w:rsidRPr="00D407F5">
        <w:rPr>
          <w:rFonts w:hint="eastAsia"/>
          <w:b/>
          <w:spacing w:val="20"/>
          <w:sz w:val="22"/>
        </w:rPr>
        <w:t>+</w:t>
      </w:r>
      <w:r w:rsidR="001C31D9" w:rsidRPr="00D407F5">
        <w:rPr>
          <w:rFonts w:hint="eastAsia"/>
          <w:b/>
          <w:spacing w:val="20"/>
          <w:sz w:val="22"/>
        </w:rPr>
        <w:t>特定同一世帯所属者数</w:t>
      </w:r>
      <w:r w:rsidR="001C31D9" w:rsidRPr="00D407F5">
        <w:rPr>
          <w:rFonts w:hint="eastAsia"/>
          <w:b/>
          <w:spacing w:val="20"/>
          <w:sz w:val="22"/>
        </w:rPr>
        <w:t>)+10</w:t>
      </w:r>
      <w:r w:rsidR="001C31D9" w:rsidRPr="00D407F5">
        <w:rPr>
          <w:rFonts w:hint="eastAsia"/>
          <w:b/>
          <w:spacing w:val="20"/>
          <w:sz w:val="22"/>
        </w:rPr>
        <w:t>万円×</w:t>
      </w:r>
      <w:r w:rsidR="001C31D9" w:rsidRPr="00D407F5">
        <w:rPr>
          <w:rFonts w:hint="eastAsia"/>
          <w:b/>
          <w:spacing w:val="20"/>
          <w:sz w:val="22"/>
        </w:rPr>
        <w:t>(</w:t>
      </w:r>
      <w:r w:rsidR="001C31D9" w:rsidRPr="00D407F5">
        <w:rPr>
          <w:rFonts w:hint="eastAsia"/>
          <w:b/>
          <w:spacing w:val="20"/>
          <w:sz w:val="22"/>
        </w:rPr>
        <w:t>給与所得者等の数－</w:t>
      </w:r>
      <w:r w:rsidR="001C31D9" w:rsidRPr="00D407F5">
        <w:rPr>
          <w:rFonts w:hint="eastAsia"/>
          <w:b/>
          <w:spacing w:val="20"/>
          <w:sz w:val="22"/>
        </w:rPr>
        <w:t>1)</w:t>
      </w:r>
      <w:r w:rsidR="001C31D9" w:rsidRPr="00D407F5">
        <w:rPr>
          <w:rFonts w:hint="eastAsia"/>
          <w:b/>
          <w:spacing w:val="20"/>
          <w:sz w:val="22"/>
        </w:rPr>
        <w:t>以下</w:t>
      </w:r>
    </w:p>
    <w:p w:rsidR="00C6764C" w:rsidRPr="00D407F5" w:rsidRDefault="00C6764C" w:rsidP="00C6764C">
      <w:pPr>
        <w:spacing w:line="260" w:lineRule="exact"/>
        <w:rPr>
          <w:spacing w:val="20"/>
          <w:sz w:val="22"/>
        </w:rPr>
      </w:pPr>
    </w:p>
    <w:p w:rsidR="003C25F3" w:rsidRPr="00D407F5" w:rsidRDefault="003C25F3" w:rsidP="003C25F3">
      <w:pPr>
        <w:spacing w:line="260" w:lineRule="exact"/>
        <w:rPr>
          <w:spacing w:val="20"/>
          <w:sz w:val="22"/>
          <w:u w:val="wave"/>
        </w:rPr>
      </w:pPr>
      <w:r w:rsidRPr="00D407F5">
        <w:rPr>
          <w:rFonts w:hint="eastAsia"/>
          <w:spacing w:val="20"/>
          <w:sz w:val="22"/>
        </w:rPr>
        <w:t>※</w:t>
      </w:r>
      <w:r w:rsidRPr="00D407F5">
        <w:rPr>
          <w:rFonts w:hint="eastAsia"/>
          <w:b/>
          <w:spacing w:val="20"/>
          <w:sz w:val="22"/>
          <w:u w:val="double"/>
        </w:rPr>
        <w:t>被保険者（世帯主含む）の中に一人でも未申告の方がいた場合は所得が低くても制度は適用されません。</w:t>
      </w:r>
    </w:p>
    <w:p w:rsidR="008F50EF" w:rsidRPr="00D407F5" w:rsidRDefault="008F50EF" w:rsidP="003C25F3">
      <w:pPr>
        <w:spacing w:line="260" w:lineRule="exact"/>
        <w:rPr>
          <w:sz w:val="22"/>
        </w:rPr>
      </w:pPr>
    </w:p>
    <w:p w:rsidR="003C25F3" w:rsidRPr="00D407F5" w:rsidRDefault="003C25F3" w:rsidP="003C25F3">
      <w:pPr>
        <w:spacing w:line="300" w:lineRule="exact"/>
        <w:rPr>
          <w:rFonts w:ascii="ＭＳ ゴシック" w:eastAsia="ＭＳ ゴシック" w:hAnsi="ＭＳ ゴシック"/>
          <w:b/>
          <w:sz w:val="24"/>
          <w:szCs w:val="21"/>
          <w:bdr w:val="single" w:sz="4" w:space="0" w:color="auto"/>
        </w:rPr>
      </w:pPr>
      <w:r w:rsidRPr="00D407F5">
        <w:rPr>
          <w:rFonts w:ascii="ＭＳ ゴシック" w:eastAsia="ＭＳ ゴシック" w:hAnsi="ＭＳ ゴシック" w:hint="eastAsia"/>
          <w:b/>
          <w:sz w:val="24"/>
          <w:szCs w:val="21"/>
          <w:bdr w:val="single" w:sz="4" w:space="0" w:color="auto"/>
        </w:rPr>
        <w:lastRenderedPageBreak/>
        <w:t>確定申告がお済</w:t>
      </w:r>
      <w:r w:rsidR="008E1078" w:rsidRPr="00D407F5">
        <w:rPr>
          <w:rFonts w:ascii="ＭＳ ゴシック" w:eastAsia="ＭＳ ゴシック" w:hAnsi="ＭＳ ゴシック" w:hint="eastAsia"/>
          <w:b/>
          <w:sz w:val="24"/>
          <w:szCs w:val="21"/>
          <w:bdr w:val="single" w:sz="4" w:space="0" w:color="auto"/>
        </w:rPr>
        <w:t>み</w:t>
      </w:r>
      <w:r w:rsidRPr="00D407F5">
        <w:rPr>
          <w:rFonts w:ascii="ＭＳ ゴシック" w:eastAsia="ＭＳ ゴシック" w:hAnsi="ＭＳ ゴシック" w:hint="eastAsia"/>
          <w:b/>
          <w:sz w:val="24"/>
          <w:szCs w:val="21"/>
          <w:bdr w:val="single" w:sz="4" w:space="0" w:color="auto"/>
        </w:rPr>
        <w:t>でない方</w:t>
      </w:r>
    </w:p>
    <w:p w:rsidR="003C25F3" w:rsidRPr="00D407F5" w:rsidRDefault="003C25F3" w:rsidP="003C25F3">
      <w:pPr>
        <w:spacing w:line="260" w:lineRule="exact"/>
        <w:rPr>
          <w:spacing w:val="20"/>
          <w:sz w:val="22"/>
        </w:rPr>
      </w:pPr>
      <w:r w:rsidRPr="00D407F5">
        <w:rPr>
          <w:rFonts w:hint="eastAsia"/>
          <w:sz w:val="22"/>
        </w:rPr>
        <w:t xml:space="preserve">　</w:t>
      </w:r>
      <w:r w:rsidRPr="00D407F5">
        <w:rPr>
          <w:rFonts w:hint="eastAsia"/>
          <w:spacing w:val="20"/>
          <w:sz w:val="22"/>
        </w:rPr>
        <w:t>保険料は所得に応じて確定しますので、確定申告等がお済みでない方は、保険料に反映されていない場合があります。</w:t>
      </w:r>
    </w:p>
    <w:p w:rsidR="003C25F3" w:rsidRPr="00D407F5" w:rsidRDefault="003C25F3" w:rsidP="003C25F3">
      <w:pPr>
        <w:spacing w:line="260" w:lineRule="exact"/>
        <w:rPr>
          <w:spacing w:val="20"/>
          <w:sz w:val="22"/>
        </w:rPr>
      </w:pPr>
      <w:r w:rsidRPr="00D407F5">
        <w:rPr>
          <w:rFonts w:hint="eastAsia"/>
          <w:spacing w:val="20"/>
          <w:sz w:val="22"/>
        </w:rPr>
        <w:t xml:space="preserve">　</w:t>
      </w:r>
      <w:r w:rsidRPr="00D407F5">
        <w:rPr>
          <w:rFonts w:hint="eastAsia"/>
          <w:b/>
          <w:spacing w:val="20"/>
          <w:sz w:val="22"/>
          <w:u w:val="double"/>
        </w:rPr>
        <w:t>今後、申告状況や所得調査により保険料に変更が生じます</w:t>
      </w:r>
      <w:r w:rsidRPr="00D407F5">
        <w:rPr>
          <w:rFonts w:hint="eastAsia"/>
          <w:spacing w:val="20"/>
          <w:sz w:val="22"/>
        </w:rPr>
        <w:t>のでご承知おきください。</w:t>
      </w:r>
    </w:p>
    <w:p w:rsidR="003C25F3" w:rsidRPr="00D407F5" w:rsidRDefault="003C25F3" w:rsidP="003C25F3">
      <w:pPr>
        <w:spacing w:line="260" w:lineRule="exact"/>
        <w:rPr>
          <w:sz w:val="22"/>
        </w:rPr>
      </w:pPr>
    </w:p>
    <w:p w:rsidR="003C25F3" w:rsidRPr="00D407F5" w:rsidRDefault="003C25F3" w:rsidP="003C25F3">
      <w:pPr>
        <w:spacing w:line="300" w:lineRule="exact"/>
        <w:rPr>
          <w:rFonts w:ascii="ＭＳ ゴシック" w:eastAsia="ＭＳ ゴシック" w:hAnsi="ＭＳ ゴシック"/>
          <w:b/>
          <w:sz w:val="24"/>
          <w:szCs w:val="21"/>
          <w:bdr w:val="single" w:sz="4" w:space="0" w:color="auto"/>
        </w:rPr>
      </w:pPr>
    </w:p>
    <w:p w:rsidR="003C25F3" w:rsidRPr="00D407F5" w:rsidRDefault="005011AD" w:rsidP="003C25F3">
      <w:pPr>
        <w:spacing w:line="300" w:lineRule="exact"/>
        <w:rPr>
          <w:rFonts w:ascii="ＭＳ ゴシック" w:eastAsia="ＭＳ ゴシック" w:hAnsi="ＭＳ ゴシック"/>
          <w:b/>
          <w:sz w:val="24"/>
          <w:szCs w:val="21"/>
          <w:bdr w:val="single" w:sz="4" w:space="0" w:color="auto"/>
        </w:rPr>
      </w:pPr>
      <w:r w:rsidRPr="00D407F5">
        <w:rPr>
          <w:rFonts w:ascii="ＭＳ ゴシック" w:eastAsia="ＭＳ ゴシック" w:hAnsi="ＭＳ ゴシック" w:hint="eastAsia"/>
          <w:b/>
          <w:sz w:val="24"/>
          <w:szCs w:val="21"/>
          <w:bdr w:val="single" w:sz="4" w:space="0" w:color="auto"/>
        </w:rPr>
        <w:t>５</w:t>
      </w:r>
      <w:r w:rsidR="003C25F3" w:rsidRPr="00D407F5">
        <w:rPr>
          <w:rFonts w:ascii="ＭＳ ゴシック" w:eastAsia="ＭＳ ゴシック" w:hAnsi="ＭＳ ゴシック" w:hint="eastAsia"/>
          <w:b/>
          <w:sz w:val="24"/>
          <w:szCs w:val="21"/>
          <w:bdr w:val="single" w:sz="4" w:space="0" w:color="auto"/>
        </w:rPr>
        <w:t>月</w:t>
      </w:r>
      <w:r w:rsidR="00B70ED7">
        <w:rPr>
          <w:rFonts w:ascii="ＭＳ ゴシック" w:eastAsia="ＭＳ ゴシック" w:hAnsi="ＭＳ ゴシック" w:hint="eastAsia"/>
          <w:b/>
          <w:sz w:val="24"/>
          <w:szCs w:val="21"/>
          <w:bdr w:val="single" w:sz="4" w:space="0" w:color="auto"/>
        </w:rPr>
        <w:t>２</w:t>
      </w:r>
      <w:r w:rsidR="00B70ED7" w:rsidRPr="00F74C05">
        <w:rPr>
          <w:rFonts w:ascii="ＭＳ ゴシック" w:eastAsia="ＭＳ ゴシック" w:hAnsi="ＭＳ ゴシック" w:hint="eastAsia"/>
          <w:b/>
          <w:color w:val="FF0000"/>
          <w:sz w:val="24"/>
          <w:szCs w:val="21"/>
          <w:bdr w:val="single" w:sz="4" w:space="0" w:color="auto"/>
        </w:rPr>
        <w:t>５</w:t>
      </w:r>
      <w:r w:rsidR="003C25F3" w:rsidRPr="00D407F5">
        <w:rPr>
          <w:rFonts w:ascii="ＭＳ ゴシック" w:eastAsia="ＭＳ ゴシック" w:hAnsi="ＭＳ ゴシック" w:hint="eastAsia"/>
          <w:b/>
          <w:sz w:val="24"/>
          <w:szCs w:val="21"/>
          <w:bdr w:val="single" w:sz="4" w:space="0" w:color="auto"/>
        </w:rPr>
        <w:t>日以降に国民健康保険に加入・脱退した方へ</w:t>
      </w:r>
    </w:p>
    <w:p w:rsidR="003C25F3" w:rsidRPr="00D407F5" w:rsidRDefault="003C25F3" w:rsidP="003C25F3">
      <w:pPr>
        <w:spacing w:line="260" w:lineRule="exact"/>
        <w:rPr>
          <w:spacing w:val="20"/>
          <w:sz w:val="22"/>
        </w:rPr>
      </w:pPr>
      <w:r w:rsidRPr="00D407F5">
        <w:rPr>
          <w:rFonts w:hint="eastAsia"/>
          <w:sz w:val="22"/>
        </w:rPr>
        <w:t xml:space="preserve">　</w:t>
      </w:r>
      <w:r w:rsidR="005011AD" w:rsidRPr="00D407F5">
        <w:rPr>
          <w:rFonts w:hint="eastAsia"/>
          <w:spacing w:val="20"/>
          <w:sz w:val="22"/>
        </w:rPr>
        <w:t>令和</w:t>
      </w:r>
      <w:r w:rsidR="00273B6B">
        <w:rPr>
          <w:color w:val="FF0000"/>
          <w:spacing w:val="20"/>
          <w:sz w:val="22"/>
        </w:rPr>
        <w:t>5</w:t>
      </w:r>
      <w:r w:rsidR="00F74C05">
        <w:rPr>
          <w:rFonts w:hint="eastAsia"/>
          <w:spacing w:val="20"/>
          <w:sz w:val="22"/>
        </w:rPr>
        <w:t>年</w:t>
      </w:r>
      <w:r w:rsidR="00F74C05">
        <w:rPr>
          <w:rFonts w:hint="eastAsia"/>
          <w:spacing w:val="20"/>
          <w:sz w:val="22"/>
        </w:rPr>
        <w:t>5</w:t>
      </w:r>
      <w:r w:rsidRPr="00D407F5">
        <w:rPr>
          <w:rFonts w:hint="eastAsia"/>
          <w:spacing w:val="20"/>
          <w:sz w:val="22"/>
        </w:rPr>
        <w:t>月</w:t>
      </w:r>
      <w:r w:rsidR="00F74C05">
        <w:rPr>
          <w:rFonts w:hint="eastAsia"/>
          <w:spacing w:val="20"/>
          <w:sz w:val="22"/>
        </w:rPr>
        <w:t>25</w:t>
      </w:r>
      <w:r w:rsidRPr="00D407F5">
        <w:rPr>
          <w:rFonts w:hint="eastAsia"/>
          <w:spacing w:val="20"/>
          <w:sz w:val="22"/>
        </w:rPr>
        <w:t>日以降に国民健康保険に加入や脱退の届け出をした方は、今回の本算定には反映されていない場合があります。７月以降に保険料変更通知をお届けしますのでご了承ください。</w:t>
      </w:r>
    </w:p>
    <w:p w:rsidR="003C25F3" w:rsidRPr="00D407F5" w:rsidRDefault="003C25F3" w:rsidP="003C25F3">
      <w:pPr>
        <w:spacing w:line="260" w:lineRule="exact"/>
        <w:rPr>
          <w:sz w:val="22"/>
        </w:rPr>
      </w:pPr>
    </w:p>
    <w:p w:rsidR="003C25F3" w:rsidRPr="00D407F5" w:rsidRDefault="003C25F3" w:rsidP="003C25F3">
      <w:pPr>
        <w:spacing w:line="260" w:lineRule="exact"/>
        <w:rPr>
          <w:sz w:val="22"/>
        </w:rPr>
      </w:pPr>
    </w:p>
    <w:p w:rsidR="003E2AEA" w:rsidRPr="00D407F5" w:rsidRDefault="003E2AEA" w:rsidP="003E2AEA">
      <w:pPr>
        <w:spacing w:line="300" w:lineRule="exact"/>
        <w:rPr>
          <w:rFonts w:ascii="ＭＳ ゴシック" w:eastAsia="ＭＳ ゴシック" w:hAnsi="ＭＳ ゴシック"/>
          <w:b/>
          <w:sz w:val="24"/>
          <w:szCs w:val="21"/>
          <w:bdr w:val="single" w:sz="4" w:space="0" w:color="auto"/>
        </w:rPr>
      </w:pPr>
      <w:r w:rsidRPr="00D407F5">
        <w:rPr>
          <w:rFonts w:ascii="ＭＳ ゴシック" w:eastAsia="ＭＳ ゴシック" w:hAnsi="ＭＳ ゴシック" w:hint="eastAsia"/>
          <w:b/>
          <w:sz w:val="24"/>
          <w:szCs w:val="21"/>
          <w:bdr w:val="single" w:sz="4" w:space="0" w:color="auto"/>
        </w:rPr>
        <w:t>国民健康保険の届け出</w:t>
      </w:r>
    </w:p>
    <w:p w:rsidR="003E2AEA" w:rsidRPr="00F74C05" w:rsidRDefault="003E2AEA" w:rsidP="003E2AEA">
      <w:pPr>
        <w:spacing w:line="260" w:lineRule="exact"/>
        <w:ind w:firstLineChars="110" w:firstLine="287"/>
        <w:rPr>
          <w:color w:val="FF0000"/>
          <w:spacing w:val="20"/>
          <w:sz w:val="22"/>
        </w:rPr>
      </w:pPr>
      <w:r w:rsidRPr="00D407F5">
        <w:rPr>
          <w:rFonts w:hint="eastAsia"/>
          <w:b/>
          <w:spacing w:val="20"/>
          <w:sz w:val="22"/>
          <w:u w:val="double"/>
        </w:rPr>
        <w:t>国民健康保険の切替えは自動的にはされません。</w:t>
      </w:r>
      <w:r w:rsidRPr="00D407F5">
        <w:rPr>
          <w:rFonts w:hint="eastAsia"/>
          <w:spacing w:val="20"/>
          <w:sz w:val="22"/>
        </w:rPr>
        <w:t>国民健康保険に加入（職場の健康保険に入っていたが退職した、会社の健康保険の扶養家族ではなくなった等）する場合や国民健康保険をやめる（</w:t>
      </w:r>
      <w:r w:rsidRPr="00D407F5">
        <w:rPr>
          <w:rFonts w:hint="eastAsia"/>
          <w:b/>
          <w:spacing w:val="20"/>
          <w:sz w:val="22"/>
          <w:u w:val="wave"/>
        </w:rPr>
        <w:t>職場の健康保険などに加入したとき、その扶養家族になったとき等</w:t>
      </w:r>
      <w:r w:rsidRPr="00D407F5">
        <w:rPr>
          <w:rFonts w:hint="eastAsia"/>
          <w:spacing w:val="20"/>
          <w:sz w:val="22"/>
        </w:rPr>
        <w:t>）場合には世帯主または世帯員の方が１４日以内に</w:t>
      </w:r>
      <w:r w:rsidR="00B62728" w:rsidRPr="00D407F5">
        <w:rPr>
          <w:rFonts w:hint="eastAsia"/>
          <w:spacing w:val="20"/>
          <w:sz w:val="22"/>
        </w:rPr>
        <w:t>保険健康</w:t>
      </w:r>
      <w:r w:rsidRPr="00D407F5">
        <w:rPr>
          <w:rFonts w:hint="eastAsia"/>
          <w:spacing w:val="20"/>
          <w:sz w:val="22"/>
        </w:rPr>
        <w:t>課または出張所へ届け出てください。</w:t>
      </w:r>
    </w:p>
    <w:p w:rsidR="003E2AEA" w:rsidRPr="00D407F5" w:rsidRDefault="003E2AEA" w:rsidP="003E2AEA">
      <w:pPr>
        <w:spacing w:line="260" w:lineRule="exact"/>
        <w:rPr>
          <w:sz w:val="22"/>
        </w:rPr>
      </w:pPr>
    </w:p>
    <w:p w:rsidR="003E2AEA" w:rsidRPr="00D407F5" w:rsidRDefault="003E2AEA" w:rsidP="003E2AEA">
      <w:pPr>
        <w:spacing w:line="260" w:lineRule="exact"/>
        <w:rPr>
          <w:sz w:val="22"/>
        </w:rPr>
      </w:pPr>
    </w:p>
    <w:p w:rsidR="00200153" w:rsidRPr="00D407F5" w:rsidRDefault="00200153" w:rsidP="00200153">
      <w:pPr>
        <w:spacing w:line="300" w:lineRule="exact"/>
        <w:rPr>
          <w:rFonts w:ascii="ＭＳ ゴシック" w:eastAsia="ＭＳ ゴシック" w:hAnsi="ＭＳ ゴシック"/>
          <w:b/>
          <w:sz w:val="24"/>
          <w:szCs w:val="21"/>
          <w:bdr w:val="single" w:sz="4" w:space="0" w:color="auto"/>
        </w:rPr>
      </w:pPr>
      <w:r w:rsidRPr="00D407F5">
        <w:rPr>
          <w:rFonts w:ascii="ＭＳ ゴシック" w:eastAsia="ＭＳ ゴシック" w:hAnsi="ＭＳ ゴシック" w:hint="eastAsia"/>
          <w:b/>
          <w:sz w:val="24"/>
          <w:szCs w:val="21"/>
          <w:bdr w:val="single" w:sz="4" w:space="0" w:color="auto"/>
        </w:rPr>
        <w:t>国民健康保険料の年金特別徴収について</w:t>
      </w:r>
    </w:p>
    <w:p w:rsidR="00200153" w:rsidRPr="00D407F5" w:rsidRDefault="00200153" w:rsidP="0079434E">
      <w:pPr>
        <w:spacing w:line="300" w:lineRule="exact"/>
        <w:ind w:firstLineChars="100" w:firstLine="260"/>
        <w:rPr>
          <w:spacing w:val="20"/>
          <w:sz w:val="22"/>
        </w:rPr>
      </w:pPr>
      <w:r w:rsidRPr="00D407F5">
        <w:rPr>
          <w:rFonts w:hint="eastAsia"/>
          <w:spacing w:val="20"/>
          <w:sz w:val="22"/>
        </w:rPr>
        <w:t>次の条件にすべてあてはまる場合は、原則として国民健康保険料が世帯主の年金から徴収されます。</w:t>
      </w:r>
    </w:p>
    <w:p w:rsidR="00200153" w:rsidRPr="00D407F5" w:rsidRDefault="00200153" w:rsidP="00200153">
      <w:pPr>
        <w:spacing w:line="300" w:lineRule="exact"/>
        <w:rPr>
          <w:spacing w:val="20"/>
          <w:sz w:val="22"/>
        </w:rPr>
      </w:pPr>
      <w:r w:rsidRPr="00D407F5">
        <w:rPr>
          <w:rFonts w:hint="eastAsia"/>
          <w:spacing w:val="20"/>
          <w:sz w:val="22"/>
        </w:rPr>
        <w:t>○１年間に受け取る年金額が１８万円以上の場合</w:t>
      </w:r>
    </w:p>
    <w:p w:rsidR="00200153" w:rsidRPr="00D407F5" w:rsidRDefault="00200153" w:rsidP="00200153">
      <w:pPr>
        <w:spacing w:line="300" w:lineRule="exact"/>
        <w:rPr>
          <w:spacing w:val="20"/>
          <w:sz w:val="22"/>
        </w:rPr>
      </w:pPr>
      <w:r w:rsidRPr="00D407F5">
        <w:rPr>
          <w:rFonts w:hint="eastAsia"/>
          <w:spacing w:val="20"/>
          <w:sz w:val="22"/>
        </w:rPr>
        <w:t>○介護保険料と国民健康保険料の合計額が年金額の半分を超えない場合</w:t>
      </w:r>
    </w:p>
    <w:p w:rsidR="00200153" w:rsidRPr="00D407F5" w:rsidRDefault="00200153" w:rsidP="00200153">
      <w:pPr>
        <w:spacing w:line="300" w:lineRule="exact"/>
        <w:rPr>
          <w:spacing w:val="20"/>
          <w:sz w:val="22"/>
        </w:rPr>
      </w:pPr>
      <w:r w:rsidRPr="00D407F5">
        <w:rPr>
          <w:rFonts w:hint="eastAsia"/>
          <w:spacing w:val="20"/>
          <w:sz w:val="22"/>
        </w:rPr>
        <w:t>○６５～７４歳の世帯主で国民健康保険に加入している場合</w:t>
      </w:r>
    </w:p>
    <w:p w:rsidR="00200153" w:rsidRPr="00D407F5" w:rsidRDefault="00200153" w:rsidP="00200153">
      <w:pPr>
        <w:spacing w:line="300" w:lineRule="exact"/>
        <w:rPr>
          <w:spacing w:val="20"/>
          <w:sz w:val="22"/>
        </w:rPr>
      </w:pPr>
      <w:r w:rsidRPr="00D407F5">
        <w:rPr>
          <w:rFonts w:hint="eastAsia"/>
          <w:spacing w:val="20"/>
          <w:sz w:val="22"/>
        </w:rPr>
        <w:t>○国民健康保険加入者（被保険者）の方が全員６５～７４歳の場合</w:t>
      </w:r>
    </w:p>
    <w:p w:rsidR="00200153" w:rsidRPr="00D407F5" w:rsidRDefault="00200153" w:rsidP="0079434E">
      <w:pPr>
        <w:spacing w:line="300" w:lineRule="exact"/>
        <w:ind w:firstLineChars="100" w:firstLine="260"/>
        <w:rPr>
          <w:spacing w:val="20"/>
          <w:sz w:val="22"/>
          <w:u w:val="single"/>
        </w:rPr>
      </w:pPr>
      <w:r w:rsidRPr="00D407F5">
        <w:rPr>
          <w:rFonts w:hint="eastAsia"/>
          <w:spacing w:val="20"/>
          <w:sz w:val="22"/>
          <w:u w:val="single"/>
        </w:rPr>
        <w:t>ただし、次のいずれかに該当する場合は年金からの特別徴収を行いません。</w:t>
      </w:r>
    </w:p>
    <w:p w:rsidR="00200153" w:rsidRPr="00D407F5" w:rsidRDefault="000B56CA" w:rsidP="000B56CA">
      <w:pPr>
        <w:spacing w:line="300" w:lineRule="exact"/>
        <w:ind w:firstLineChars="100" w:firstLine="260"/>
        <w:rPr>
          <w:spacing w:val="20"/>
          <w:sz w:val="22"/>
        </w:rPr>
      </w:pPr>
      <w:r w:rsidRPr="00D407F5">
        <w:rPr>
          <w:rFonts w:hint="eastAsia"/>
          <w:spacing w:val="20"/>
          <w:sz w:val="22"/>
        </w:rPr>
        <w:t>・</w:t>
      </w:r>
      <w:r w:rsidR="00200153" w:rsidRPr="00D407F5">
        <w:rPr>
          <w:rFonts w:hint="eastAsia"/>
          <w:spacing w:val="20"/>
          <w:sz w:val="22"/>
        </w:rPr>
        <w:t>介護保険で特別徴収されていない場合</w:t>
      </w:r>
    </w:p>
    <w:p w:rsidR="00200153" w:rsidRPr="00D407F5" w:rsidRDefault="000B56CA" w:rsidP="000B56CA">
      <w:pPr>
        <w:spacing w:line="300" w:lineRule="exact"/>
        <w:ind w:firstLineChars="100" w:firstLine="260"/>
        <w:rPr>
          <w:spacing w:val="20"/>
          <w:sz w:val="22"/>
        </w:rPr>
      </w:pPr>
      <w:r w:rsidRPr="00D407F5">
        <w:rPr>
          <w:rFonts w:hint="eastAsia"/>
          <w:spacing w:val="20"/>
          <w:sz w:val="22"/>
        </w:rPr>
        <w:t>・</w:t>
      </w:r>
      <w:r w:rsidR="00200153" w:rsidRPr="00D407F5">
        <w:rPr>
          <w:rFonts w:hint="eastAsia"/>
          <w:spacing w:val="20"/>
          <w:sz w:val="22"/>
        </w:rPr>
        <w:t>当該年金給付の受給権を担保に供し、全部の支払を受けていない場合</w:t>
      </w:r>
    </w:p>
    <w:p w:rsidR="00200153" w:rsidRPr="00273B6B" w:rsidRDefault="000B56CA" w:rsidP="00273B6B">
      <w:pPr>
        <w:spacing w:line="300" w:lineRule="exact"/>
        <w:ind w:firstLineChars="100" w:firstLine="260"/>
        <w:rPr>
          <w:color w:val="FF0000"/>
          <w:spacing w:val="20"/>
          <w:sz w:val="22"/>
        </w:rPr>
      </w:pPr>
      <w:r w:rsidRPr="00D407F5">
        <w:rPr>
          <w:rFonts w:hint="eastAsia"/>
          <w:spacing w:val="20"/>
          <w:sz w:val="22"/>
        </w:rPr>
        <w:t>・</w:t>
      </w:r>
      <w:r w:rsidR="005011AD" w:rsidRPr="00D407F5">
        <w:rPr>
          <w:rFonts w:hint="eastAsia"/>
          <w:spacing w:val="20"/>
          <w:sz w:val="22"/>
        </w:rPr>
        <w:t>令和</w:t>
      </w:r>
      <w:r w:rsidR="00273B6B">
        <w:rPr>
          <w:color w:val="FF0000"/>
          <w:spacing w:val="20"/>
          <w:sz w:val="22"/>
        </w:rPr>
        <w:t>5</w:t>
      </w:r>
      <w:r w:rsidR="00200153" w:rsidRPr="00D407F5">
        <w:rPr>
          <w:rFonts w:hint="eastAsia"/>
          <w:spacing w:val="20"/>
          <w:sz w:val="22"/>
        </w:rPr>
        <w:t>年度中に世帯主の方が７５歳を迎える場合</w:t>
      </w:r>
    </w:p>
    <w:p w:rsidR="00200153" w:rsidRPr="00273B6B" w:rsidRDefault="000B56CA" w:rsidP="00273B6B">
      <w:pPr>
        <w:spacing w:line="300" w:lineRule="exact"/>
        <w:ind w:firstLineChars="100" w:firstLine="260"/>
        <w:rPr>
          <w:color w:val="FF0000"/>
          <w:spacing w:val="20"/>
          <w:sz w:val="22"/>
        </w:rPr>
      </w:pPr>
      <w:r w:rsidRPr="00D407F5">
        <w:rPr>
          <w:rFonts w:hint="eastAsia"/>
          <w:spacing w:val="20"/>
          <w:sz w:val="22"/>
        </w:rPr>
        <w:t>・</w:t>
      </w:r>
      <w:r w:rsidR="00880BE9" w:rsidRPr="00D407F5">
        <w:rPr>
          <w:rFonts w:hint="eastAsia"/>
          <w:spacing w:val="20"/>
          <w:sz w:val="22"/>
        </w:rPr>
        <w:t>令和</w:t>
      </w:r>
      <w:r w:rsidR="00273B6B">
        <w:rPr>
          <w:color w:val="FF0000"/>
          <w:spacing w:val="20"/>
          <w:sz w:val="22"/>
        </w:rPr>
        <w:t>4</w:t>
      </w:r>
      <w:r w:rsidR="00200153" w:rsidRPr="00D407F5">
        <w:rPr>
          <w:rFonts w:hint="eastAsia"/>
          <w:spacing w:val="20"/>
          <w:sz w:val="22"/>
        </w:rPr>
        <w:t>年度まで口座振替で未納なく保険料を納付していただいている場合</w:t>
      </w:r>
    </w:p>
    <w:p w:rsidR="00200153" w:rsidRPr="00D407F5" w:rsidRDefault="00200153" w:rsidP="0079434E">
      <w:pPr>
        <w:spacing w:line="300" w:lineRule="exact"/>
        <w:ind w:left="1022" w:hangingChars="393" w:hanging="1022"/>
        <w:rPr>
          <w:spacing w:val="20"/>
          <w:sz w:val="22"/>
          <w:u w:val="wave"/>
        </w:rPr>
      </w:pPr>
      <w:r w:rsidRPr="00D407F5">
        <w:rPr>
          <w:rFonts w:hint="eastAsia"/>
          <w:spacing w:val="20"/>
          <w:sz w:val="22"/>
        </w:rPr>
        <w:tab/>
      </w:r>
      <w:r w:rsidRPr="00D407F5">
        <w:rPr>
          <w:rFonts w:hint="eastAsia"/>
          <w:spacing w:val="20"/>
          <w:sz w:val="22"/>
        </w:rPr>
        <w:t>⇒</w:t>
      </w:r>
      <w:r w:rsidRPr="00D407F5">
        <w:rPr>
          <w:rFonts w:hint="eastAsia"/>
          <w:b/>
          <w:spacing w:val="20"/>
          <w:sz w:val="22"/>
          <w:u w:val="wave"/>
        </w:rPr>
        <w:t>口座振替をやめて年金からの特別徴収をご希望の場合は担当までご相談ください。</w:t>
      </w:r>
    </w:p>
    <w:p w:rsidR="00723BDE" w:rsidRPr="00D407F5" w:rsidRDefault="00200153" w:rsidP="00200153">
      <w:pPr>
        <w:spacing w:line="300" w:lineRule="exact"/>
        <w:rPr>
          <w:spacing w:val="20"/>
          <w:sz w:val="22"/>
        </w:rPr>
      </w:pPr>
      <w:r w:rsidRPr="00D407F5">
        <w:rPr>
          <w:rFonts w:hint="eastAsia"/>
          <w:spacing w:val="20"/>
          <w:sz w:val="22"/>
        </w:rPr>
        <w:t xml:space="preserve">　　　　　※ただし変更は来年度保険料分からになります。</w:t>
      </w:r>
    </w:p>
    <w:p w:rsidR="00200153" w:rsidRPr="00D407F5" w:rsidRDefault="00200153" w:rsidP="00200153">
      <w:pPr>
        <w:spacing w:line="300" w:lineRule="exact"/>
        <w:rPr>
          <w:spacing w:val="20"/>
          <w:sz w:val="22"/>
        </w:rPr>
      </w:pPr>
      <w:r w:rsidRPr="00D407F5">
        <w:rPr>
          <w:rFonts w:hint="eastAsia"/>
          <w:spacing w:val="20"/>
          <w:sz w:val="22"/>
        </w:rPr>
        <w:t>☆保険料が特別徴収の対象となっている世帯は、納付の方法を特別徴収か口座振替のどちらか選択できます。（納付書での納付はできません。）</w:t>
      </w:r>
    </w:p>
    <w:p w:rsidR="00200153" w:rsidRPr="00D407F5" w:rsidRDefault="00200153" w:rsidP="0079434E">
      <w:pPr>
        <w:spacing w:line="300" w:lineRule="exact"/>
        <w:ind w:firstLineChars="100" w:firstLine="260"/>
        <w:rPr>
          <w:spacing w:val="20"/>
          <w:sz w:val="22"/>
        </w:rPr>
      </w:pPr>
      <w:r w:rsidRPr="00D407F5">
        <w:rPr>
          <w:rFonts w:hint="eastAsia"/>
          <w:spacing w:val="20"/>
          <w:sz w:val="22"/>
        </w:rPr>
        <w:t>ただし、保険料に未納がある場合は口座振替への変更ができないことがあります。</w:t>
      </w:r>
    </w:p>
    <w:p w:rsidR="00200153" w:rsidRPr="00D407F5" w:rsidRDefault="00200153" w:rsidP="0079434E">
      <w:pPr>
        <w:spacing w:line="300" w:lineRule="exact"/>
        <w:ind w:firstLineChars="100" w:firstLine="261"/>
        <w:rPr>
          <w:b/>
          <w:spacing w:val="20"/>
          <w:sz w:val="22"/>
          <w:u w:val="wave"/>
        </w:rPr>
      </w:pPr>
      <w:r w:rsidRPr="00D407F5">
        <w:rPr>
          <w:rFonts w:hint="eastAsia"/>
          <w:b/>
          <w:spacing w:val="20"/>
          <w:sz w:val="22"/>
          <w:u w:val="wave"/>
        </w:rPr>
        <w:t>特別徴収から口座振替への変更をご希望の場合は担当までご相談ください。</w:t>
      </w:r>
    </w:p>
    <w:p w:rsidR="00200153" w:rsidRPr="00D407F5" w:rsidRDefault="00200153" w:rsidP="00200153">
      <w:pPr>
        <w:spacing w:line="260" w:lineRule="exact"/>
        <w:rPr>
          <w:rFonts w:ascii="ＭＳ Ｐゴシック" w:eastAsia="ＭＳ Ｐゴシック" w:hAnsi="ＭＳ Ｐゴシック"/>
          <w:b/>
          <w:sz w:val="22"/>
          <w:bdr w:val="single" w:sz="4" w:space="0" w:color="auto"/>
        </w:rPr>
      </w:pPr>
    </w:p>
    <w:p w:rsidR="00723BDE" w:rsidRPr="00D407F5" w:rsidRDefault="00723BDE" w:rsidP="00200153">
      <w:pPr>
        <w:spacing w:line="260" w:lineRule="exact"/>
        <w:rPr>
          <w:rFonts w:ascii="ＭＳ Ｐゴシック" w:eastAsia="ＭＳ Ｐゴシック" w:hAnsi="ＭＳ Ｐゴシック"/>
          <w:b/>
          <w:sz w:val="22"/>
          <w:bdr w:val="single" w:sz="4" w:space="0" w:color="auto"/>
        </w:rPr>
      </w:pPr>
    </w:p>
    <w:p w:rsidR="00AF020E" w:rsidRPr="00D407F5" w:rsidRDefault="00D71952" w:rsidP="00D71952">
      <w:pPr>
        <w:spacing w:line="300" w:lineRule="exact"/>
        <w:rPr>
          <w:rFonts w:ascii="ＭＳ ゴシック" w:eastAsia="ＭＳ ゴシック" w:hAnsi="ＭＳ ゴシック"/>
          <w:b/>
          <w:sz w:val="24"/>
          <w:szCs w:val="21"/>
          <w:bdr w:val="single" w:sz="4" w:space="0" w:color="auto"/>
        </w:rPr>
      </w:pPr>
      <w:r w:rsidRPr="00D407F5">
        <w:rPr>
          <w:rFonts w:ascii="ＭＳ ゴシック" w:eastAsia="ＭＳ ゴシック" w:hAnsi="ＭＳ ゴシック" w:hint="eastAsia"/>
          <w:b/>
          <w:sz w:val="24"/>
          <w:szCs w:val="21"/>
          <w:bdr w:val="single" w:sz="4" w:space="0" w:color="auto"/>
        </w:rPr>
        <w:t>納付は便利で安心確実な「口座振替」をご利用ください</w:t>
      </w:r>
    </w:p>
    <w:p w:rsidR="009D3035" w:rsidRPr="00D407F5" w:rsidRDefault="009D3035" w:rsidP="001F0308">
      <w:pPr>
        <w:spacing w:line="260" w:lineRule="exact"/>
        <w:ind w:firstLineChars="99" w:firstLine="257"/>
        <w:rPr>
          <w:spacing w:val="20"/>
          <w:sz w:val="22"/>
        </w:rPr>
      </w:pPr>
      <w:r w:rsidRPr="00D407F5">
        <w:rPr>
          <w:rFonts w:hint="eastAsia"/>
          <w:spacing w:val="20"/>
          <w:sz w:val="22"/>
        </w:rPr>
        <w:t>手続きに必要なものは「口座振替依頼書」、「預</w:t>
      </w:r>
      <w:r w:rsidRPr="00D407F5">
        <w:rPr>
          <w:rFonts w:hint="eastAsia"/>
          <w:spacing w:val="20"/>
          <w:sz w:val="22"/>
        </w:rPr>
        <w:t>(</w:t>
      </w:r>
      <w:r w:rsidRPr="00D407F5">
        <w:rPr>
          <w:rFonts w:hint="eastAsia"/>
          <w:spacing w:val="20"/>
          <w:sz w:val="22"/>
        </w:rPr>
        <w:t>貯</w:t>
      </w:r>
      <w:r w:rsidRPr="00D407F5">
        <w:rPr>
          <w:rFonts w:hint="eastAsia"/>
          <w:spacing w:val="20"/>
          <w:sz w:val="22"/>
        </w:rPr>
        <w:t>)</w:t>
      </w:r>
      <w:r w:rsidR="00723BDE" w:rsidRPr="00D407F5">
        <w:rPr>
          <w:rFonts w:hint="eastAsia"/>
          <w:spacing w:val="20"/>
          <w:sz w:val="22"/>
        </w:rPr>
        <w:t>金通帳」、「通帳の印鑑」、「納入</w:t>
      </w:r>
      <w:r w:rsidRPr="00D407F5">
        <w:rPr>
          <w:rFonts w:hint="eastAsia"/>
          <w:spacing w:val="20"/>
          <w:sz w:val="22"/>
        </w:rPr>
        <w:t>通知書」です。</w:t>
      </w:r>
    </w:p>
    <w:p w:rsidR="009D3035" w:rsidRPr="00D407F5" w:rsidRDefault="009D3035" w:rsidP="009E78EF">
      <w:pPr>
        <w:numPr>
          <w:ilvl w:val="0"/>
          <w:numId w:val="1"/>
        </w:numPr>
        <w:spacing w:line="260" w:lineRule="exact"/>
        <w:rPr>
          <w:spacing w:val="20"/>
          <w:sz w:val="22"/>
        </w:rPr>
      </w:pPr>
      <w:r w:rsidRPr="00D407F5">
        <w:rPr>
          <w:rFonts w:hint="eastAsia"/>
          <w:spacing w:val="20"/>
          <w:sz w:val="22"/>
        </w:rPr>
        <w:t>「口座振替依頼書」は、</w:t>
      </w:r>
      <w:r w:rsidR="00B62728" w:rsidRPr="00D407F5">
        <w:rPr>
          <w:rFonts w:hint="eastAsia"/>
          <w:spacing w:val="20"/>
          <w:sz w:val="22"/>
        </w:rPr>
        <w:t>保険健康</w:t>
      </w:r>
      <w:r w:rsidRPr="00D407F5">
        <w:rPr>
          <w:rFonts w:hint="eastAsia"/>
          <w:spacing w:val="20"/>
          <w:sz w:val="22"/>
        </w:rPr>
        <w:t>課及び箱根町内の金融機関・ゆうちょ銀行・郵便局にあります。町外の金融機関・ゆうちょ銀行・郵便局をご利用の方は、お手数ですが</w:t>
      </w:r>
      <w:r w:rsidR="00B62728" w:rsidRPr="00D407F5">
        <w:rPr>
          <w:rFonts w:hint="eastAsia"/>
          <w:spacing w:val="20"/>
          <w:sz w:val="22"/>
        </w:rPr>
        <w:t>保険健康</w:t>
      </w:r>
      <w:r w:rsidRPr="00D407F5">
        <w:rPr>
          <w:rFonts w:hint="eastAsia"/>
          <w:spacing w:val="20"/>
          <w:sz w:val="22"/>
        </w:rPr>
        <w:t>課までご連絡ください。</w:t>
      </w:r>
      <w:r w:rsidR="004E3C66" w:rsidRPr="00D407F5">
        <w:rPr>
          <w:rFonts w:hint="eastAsia"/>
          <w:spacing w:val="20"/>
          <w:sz w:val="22"/>
        </w:rPr>
        <w:t>折り返し「口座振替依頼書」をお送りいたします。</w:t>
      </w:r>
    </w:p>
    <w:p w:rsidR="00723BDE" w:rsidRPr="00D407F5" w:rsidRDefault="00723BDE" w:rsidP="00723BDE">
      <w:pPr>
        <w:spacing w:line="260" w:lineRule="exact"/>
        <w:rPr>
          <w:sz w:val="22"/>
        </w:rPr>
      </w:pPr>
    </w:p>
    <w:p w:rsidR="004E3C66" w:rsidRPr="00D407F5" w:rsidRDefault="00E94646" w:rsidP="009E78EF">
      <w:pPr>
        <w:spacing w:line="260" w:lineRule="exact"/>
        <w:ind w:firstLine="840"/>
        <w:rPr>
          <w:rFonts w:ascii="ＭＳ Ｐゴシック" w:eastAsia="ＭＳ Ｐゴシック" w:hAnsi="ＭＳ Ｐゴシック"/>
          <w:b/>
          <w:sz w:val="22"/>
        </w:rPr>
      </w:pPr>
      <w:r w:rsidRPr="00D407F5">
        <w:rPr>
          <w:rFonts w:ascii="ＭＳ Ｐゴシック" w:eastAsia="ＭＳ Ｐゴシック" w:hAnsi="ＭＳ Ｐゴシック"/>
          <w:b/>
          <w:noProof/>
          <w:sz w:val="22"/>
        </w:rPr>
        <mc:AlternateContent>
          <mc:Choice Requires="wps">
            <w:drawing>
              <wp:anchor distT="0" distB="0" distL="114300" distR="114300" simplePos="0" relativeHeight="251657728" behindDoc="0" locked="0" layoutInCell="1" allowOverlap="1">
                <wp:simplePos x="0" y="0"/>
                <wp:positionH relativeFrom="margin">
                  <wp:posOffset>266700</wp:posOffset>
                </wp:positionH>
                <wp:positionV relativeFrom="paragraph">
                  <wp:posOffset>125731</wp:posOffset>
                </wp:positionV>
                <wp:extent cx="62484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3770" w:rsidRPr="00E911F5" w:rsidRDefault="002A3770" w:rsidP="00DB247B">
                            <w:pPr>
                              <w:spacing w:line="260" w:lineRule="exact"/>
                              <w:rPr>
                                <w:rFonts w:ascii="ＭＳ Ｐゴシック" w:eastAsia="ＭＳ Ｐゴシック" w:hAnsi="ＭＳ Ｐゴシック"/>
                                <w:b/>
                                <w:sz w:val="22"/>
                              </w:rPr>
                            </w:pPr>
                            <w:r w:rsidRPr="00E911F5">
                              <w:rPr>
                                <w:rFonts w:ascii="ＭＳ Ｐゴシック" w:eastAsia="ＭＳ Ｐゴシック" w:hAnsi="ＭＳ Ｐゴシック" w:hint="eastAsia"/>
                                <w:b/>
                                <w:sz w:val="22"/>
                              </w:rPr>
                              <w:t>口座振替</w:t>
                            </w:r>
                            <w:r>
                              <w:rPr>
                                <w:rFonts w:ascii="ＭＳ Ｐゴシック" w:eastAsia="ＭＳ Ｐゴシック" w:hAnsi="ＭＳ Ｐゴシック" w:hint="eastAsia"/>
                                <w:b/>
                                <w:sz w:val="22"/>
                              </w:rPr>
                              <w:t>納付が</w:t>
                            </w:r>
                            <w:r w:rsidRPr="00E911F5">
                              <w:rPr>
                                <w:rFonts w:ascii="ＭＳ Ｐゴシック" w:eastAsia="ＭＳ Ｐゴシック" w:hAnsi="ＭＳ Ｐゴシック" w:hint="eastAsia"/>
                                <w:b/>
                                <w:sz w:val="22"/>
                              </w:rPr>
                              <w:t>できる金融機関</w:t>
                            </w:r>
                          </w:p>
                          <w:p w:rsidR="002A3770" w:rsidRPr="006A1E5F" w:rsidRDefault="002A3770" w:rsidP="006A1E5F">
                            <w:pPr>
                              <w:spacing w:line="260" w:lineRule="exact"/>
                              <w:rPr>
                                <w:sz w:val="22"/>
                              </w:rPr>
                            </w:pPr>
                            <w:r>
                              <w:rPr>
                                <w:rFonts w:hint="eastAsia"/>
                                <w:sz w:val="22"/>
                              </w:rPr>
                              <w:t>横浜銀行・スルガ銀行・さがみ信用金庫・かながわ西湘農協・</w:t>
                            </w:r>
                            <w:r w:rsidRPr="00E911F5">
                              <w:rPr>
                                <w:rFonts w:hint="eastAsia"/>
                                <w:sz w:val="22"/>
                              </w:rPr>
                              <w:t>みずほ銀行</w:t>
                            </w:r>
                            <w:r>
                              <w:rPr>
                                <w:rFonts w:hint="eastAsia"/>
                                <w:sz w:val="22"/>
                              </w:rPr>
                              <w:t>・静岡銀行・三井住友銀行・りそな銀行</w:t>
                            </w:r>
                            <w:r w:rsidRPr="00E911F5">
                              <w:rPr>
                                <w:rFonts w:hint="eastAsia"/>
                                <w:sz w:val="22"/>
                              </w:rPr>
                              <w:t>の各本支店</w:t>
                            </w:r>
                            <w:r>
                              <w:rPr>
                                <w:rFonts w:hint="eastAsia"/>
                                <w:sz w:val="22"/>
                              </w:rPr>
                              <w:t xml:space="preserve">（出張所）及び　</w:t>
                            </w:r>
                            <w:r w:rsidRPr="00E911F5">
                              <w:rPr>
                                <w:rFonts w:hint="eastAsia"/>
                                <w:sz w:val="22"/>
                              </w:rPr>
                              <w:t>ゆうちょ銀行・郵便局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1pt;margin-top:9.9pt;width:492pt;height: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G9fAIAAAQFAAAOAAAAZHJzL2Uyb0RvYy54bWysVFFv2yAQfp+0/4B4T21nTupYdaoqTqZJ&#10;3Vat2w8ggGM0DAxInK7af9+BkzRZX6ZpfsAHd9zdd/cdN7f7TqIdt05oVeHsKsWIK6qZUJsKf/u6&#10;GhUYOU8UI1IrXuEn7vDt/O2bm96UfKxbLRm3CJwoV/amwq33pkwSR1veEXelDVegbLTtiIet3STM&#10;kh68dzIZp+k06bVlxmrKnYPTelDiefTfNJz6z03juEeywpCbj6uN6zqsyfyGlBtLTCvoIQ3yD1l0&#10;RCgIenJVE0/Q1opXrjpBrXa68VdUd4luGkF5xABosvQPNI8tMTxigeI4cyqT+39u6afdg0WCQe8w&#10;UqSDFn2BohG1kRxNQnl640qwejQPNgB05l7T7w4pvWjBit9Zq/uWEwZJZcE+ubgQNg6uonX/UTPw&#10;TrZex0rtG9sFh1ADtI8NeTo1hO89onA4HedFnkLfKOim6WwKcghByuNtY51/z3WHglBhC7lH72R3&#10;7/xgejQJwZReCSnhnJRSob7Cs8l4Ei84LQULygjSbtYLadGOBNrE7xD3wqwTHsgrRVfh4mREylCN&#10;pWIxiidCDjIkLVVwDuAgt4M0kOR5ls6WxbLIR/l4uhzlaV2P7laLfDRdZdeT+l29WNTZr5Bnlpet&#10;YIyrkOqRsFn+d4Q4jM5AtRNlLyC5c+Sr+L1GnlymERsCqI7/iC7SIHR+YJDfr/dQkECHtWZPQAir&#10;h2GExwOEVtufGPUwiBV2P7bEcozkBwWkus7HswlMbtwUxQzYYM8V6zMFURQcVdhjNIgLP8z61lix&#10;aSFOFput9B3QsBGRIS85HcgLoxahHJ6FMMvn+2j18njNfwMAAP//AwBQSwMEFAAGAAgAAAAhALpt&#10;WjvgAAAACgEAAA8AAABkcnMvZG93bnJldi54bWxMj0FPwzAMhe9I/IfISNxY0mpUW2k6VUxwQogN&#10;NIlb1pi20DhVk22FX493gpv9nvX8vWI1uV4ccQydJw3JTIFAqr3tqNHw9vpwswARoiFrek+o4RsD&#10;rMrLi8Lk1p9og8dtbASHUMiNhjbGIZcy1C06E2Z+QGLvw4/ORF7HRtrRnDjc9TJVKpPOdMQfWjPg&#10;fYv11/bgNGyqKXv86d7n4WlXJc9Dun5R60+tr6+m6g5ExCn+HcMZn9GhZKa9P5ANotcwT7lKZH3J&#10;Dc6+SjNW9jwltwuQZSH/Vyh/AQAA//8DAFBLAQItABQABgAIAAAAIQC2gziS/gAAAOEBAAATAAAA&#10;AAAAAAAAAAAAAAAAAABbQ29udGVudF9UeXBlc10ueG1sUEsBAi0AFAAGAAgAAAAhADj9If/WAAAA&#10;lAEAAAsAAAAAAAAAAAAAAAAALwEAAF9yZWxzLy5yZWxzUEsBAi0AFAAGAAgAAAAhANWuAb18AgAA&#10;BAUAAA4AAAAAAAAAAAAAAAAALgIAAGRycy9lMm9Eb2MueG1sUEsBAi0AFAAGAAgAAAAhALptWjvg&#10;AAAACgEAAA8AAAAAAAAAAAAAAAAA1gQAAGRycy9kb3ducmV2LnhtbFBLBQYAAAAABAAEAPMAAADj&#10;BQAAAAA=&#10;" filled="f">
                <v:textbox inset="5.85pt,.7pt,5.85pt,.7pt">
                  <w:txbxContent>
                    <w:p w:rsidR="002A3770" w:rsidRPr="00E911F5" w:rsidRDefault="002A3770" w:rsidP="00DB247B">
                      <w:pPr>
                        <w:spacing w:line="260" w:lineRule="exact"/>
                        <w:rPr>
                          <w:rFonts w:ascii="ＭＳ Ｐゴシック" w:eastAsia="ＭＳ Ｐゴシック" w:hAnsi="ＭＳ Ｐゴシック"/>
                          <w:b/>
                          <w:sz w:val="22"/>
                        </w:rPr>
                      </w:pPr>
                      <w:r w:rsidRPr="00E911F5">
                        <w:rPr>
                          <w:rFonts w:ascii="ＭＳ Ｐゴシック" w:eastAsia="ＭＳ Ｐゴシック" w:hAnsi="ＭＳ Ｐゴシック" w:hint="eastAsia"/>
                          <w:b/>
                          <w:sz w:val="22"/>
                        </w:rPr>
                        <w:t>口座振替</w:t>
                      </w:r>
                      <w:r>
                        <w:rPr>
                          <w:rFonts w:ascii="ＭＳ Ｐゴシック" w:eastAsia="ＭＳ Ｐゴシック" w:hAnsi="ＭＳ Ｐゴシック" w:hint="eastAsia"/>
                          <w:b/>
                          <w:sz w:val="22"/>
                        </w:rPr>
                        <w:t>納付が</w:t>
                      </w:r>
                      <w:r w:rsidRPr="00E911F5">
                        <w:rPr>
                          <w:rFonts w:ascii="ＭＳ Ｐゴシック" w:eastAsia="ＭＳ Ｐゴシック" w:hAnsi="ＭＳ Ｐゴシック" w:hint="eastAsia"/>
                          <w:b/>
                          <w:sz w:val="22"/>
                        </w:rPr>
                        <w:t>できる金融機関</w:t>
                      </w:r>
                    </w:p>
                    <w:p w:rsidR="002A3770" w:rsidRPr="006A1E5F" w:rsidRDefault="002A3770" w:rsidP="006A1E5F">
                      <w:pPr>
                        <w:spacing w:line="260" w:lineRule="exact"/>
                        <w:rPr>
                          <w:sz w:val="22"/>
                        </w:rPr>
                      </w:pPr>
                      <w:r>
                        <w:rPr>
                          <w:rFonts w:hint="eastAsia"/>
                          <w:sz w:val="22"/>
                        </w:rPr>
                        <w:t>横浜銀行・スルガ銀行・さがみ信用金庫・かながわ西湘農協・</w:t>
                      </w:r>
                      <w:r w:rsidRPr="00E911F5">
                        <w:rPr>
                          <w:rFonts w:hint="eastAsia"/>
                          <w:sz w:val="22"/>
                        </w:rPr>
                        <w:t>みずほ銀行</w:t>
                      </w:r>
                      <w:r>
                        <w:rPr>
                          <w:rFonts w:hint="eastAsia"/>
                          <w:sz w:val="22"/>
                        </w:rPr>
                        <w:t>・静岡銀行・三井住友銀行・りそな銀行</w:t>
                      </w:r>
                      <w:r w:rsidRPr="00E911F5">
                        <w:rPr>
                          <w:rFonts w:hint="eastAsia"/>
                          <w:sz w:val="22"/>
                        </w:rPr>
                        <w:t>の各本支店</w:t>
                      </w:r>
                      <w:r>
                        <w:rPr>
                          <w:rFonts w:hint="eastAsia"/>
                          <w:sz w:val="22"/>
                        </w:rPr>
                        <w:t xml:space="preserve">（出張所）及び　</w:t>
                      </w:r>
                      <w:r w:rsidRPr="00E911F5">
                        <w:rPr>
                          <w:rFonts w:hint="eastAsia"/>
                          <w:sz w:val="22"/>
                        </w:rPr>
                        <w:t>ゆうちょ銀行・郵便局</w:t>
                      </w:r>
                    </w:p>
                  </w:txbxContent>
                </v:textbox>
                <w10:wrap anchorx="margin"/>
              </v:rect>
            </w:pict>
          </mc:Fallback>
        </mc:AlternateContent>
      </w:r>
    </w:p>
    <w:p w:rsidR="00AF020E" w:rsidRPr="00D407F5" w:rsidRDefault="00AF020E" w:rsidP="00DB247B">
      <w:pPr>
        <w:spacing w:line="260" w:lineRule="exact"/>
        <w:ind w:leftChars="209" w:left="842" w:hangingChars="183" w:hanging="403"/>
        <w:rPr>
          <w:sz w:val="22"/>
        </w:rPr>
      </w:pPr>
    </w:p>
    <w:p w:rsidR="00AF020E" w:rsidRPr="00D407F5" w:rsidRDefault="00AF020E" w:rsidP="009E78EF">
      <w:pPr>
        <w:spacing w:line="260" w:lineRule="exact"/>
        <w:rPr>
          <w:sz w:val="22"/>
        </w:rPr>
      </w:pPr>
    </w:p>
    <w:p w:rsidR="00FC62E7" w:rsidRPr="00D407F5" w:rsidRDefault="00FC62E7" w:rsidP="009E78EF">
      <w:pPr>
        <w:spacing w:line="260" w:lineRule="exact"/>
        <w:rPr>
          <w:rFonts w:ascii="ＭＳ Ｐゴシック" w:eastAsia="ＭＳ Ｐゴシック" w:hAnsi="ＭＳ Ｐゴシック"/>
          <w:b/>
          <w:sz w:val="22"/>
          <w:bdr w:val="single" w:sz="4" w:space="0" w:color="auto"/>
        </w:rPr>
      </w:pPr>
    </w:p>
    <w:p w:rsidR="00692456" w:rsidRPr="00D407F5" w:rsidRDefault="00692456" w:rsidP="00D71952">
      <w:pPr>
        <w:spacing w:line="260" w:lineRule="exact"/>
        <w:rPr>
          <w:rFonts w:ascii="ＭＳ Ｐゴシック" w:eastAsia="ＭＳ Ｐゴシック" w:hAnsi="ＭＳ Ｐゴシック"/>
          <w:b/>
          <w:sz w:val="22"/>
          <w:bdr w:val="single" w:sz="4" w:space="0" w:color="auto"/>
        </w:rPr>
      </w:pPr>
    </w:p>
    <w:p w:rsidR="00BC7AB0" w:rsidRPr="00D407F5" w:rsidRDefault="00BC7AB0" w:rsidP="00D71952">
      <w:pPr>
        <w:spacing w:line="260" w:lineRule="exact"/>
        <w:rPr>
          <w:sz w:val="22"/>
        </w:rPr>
      </w:pPr>
    </w:p>
    <w:p w:rsidR="00692456" w:rsidRPr="00D407F5" w:rsidRDefault="00692456" w:rsidP="00D71952">
      <w:pPr>
        <w:spacing w:line="260" w:lineRule="exact"/>
        <w:rPr>
          <w:sz w:val="22"/>
        </w:rPr>
      </w:pPr>
    </w:p>
    <w:p w:rsidR="00AF020E" w:rsidRPr="00D407F5" w:rsidRDefault="006A1E5F" w:rsidP="00723BDE">
      <w:pPr>
        <w:spacing w:line="260" w:lineRule="exact"/>
        <w:jc w:val="center"/>
        <w:rPr>
          <w:sz w:val="22"/>
          <w:bdr w:val="single" w:sz="4" w:space="0" w:color="auto"/>
        </w:rPr>
      </w:pPr>
      <w:r w:rsidRPr="00D407F5">
        <w:rPr>
          <w:rFonts w:hint="eastAsia"/>
          <w:sz w:val="22"/>
          <w:bdr w:val="single" w:sz="4" w:space="0" w:color="auto"/>
        </w:rPr>
        <w:t>保険料に関する</w:t>
      </w:r>
      <w:r w:rsidR="00AF020E" w:rsidRPr="00D407F5">
        <w:rPr>
          <w:rFonts w:hint="eastAsia"/>
          <w:sz w:val="22"/>
          <w:bdr w:val="single" w:sz="4" w:space="0" w:color="auto"/>
        </w:rPr>
        <w:t>お問合せ</w:t>
      </w:r>
      <w:r w:rsidRPr="00D407F5">
        <w:rPr>
          <w:rFonts w:hint="eastAsia"/>
          <w:sz w:val="22"/>
          <w:bdr w:val="single" w:sz="4" w:space="0" w:color="auto"/>
        </w:rPr>
        <w:t>・納付のご相談は</w:t>
      </w:r>
      <w:r w:rsidR="00AF020E" w:rsidRPr="00D407F5">
        <w:rPr>
          <w:rFonts w:hint="eastAsia"/>
          <w:sz w:val="22"/>
          <w:bdr w:val="single" w:sz="4" w:space="0" w:color="auto"/>
        </w:rPr>
        <w:t xml:space="preserve"> </w:t>
      </w:r>
      <w:r w:rsidR="0027223F" w:rsidRPr="00D407F5">
        <w:rPr>
          <w:rFonts w:hint="eastAsia"/>
          <w:sz w:val="22"/>
          <w:bdr w:val="single" w:sz="4" w:space="0" w:color="auto"/>
        </w:rPr>
        <w:t>保険健康</w:t>
      </w:r>
      <w:r w:rsidR="00AF020E" w:rsidRPr="00D407F5">
        <w:rPr>
          <w:rFonts w:hint="eastAsia"/>
          <w:sz w:val="22"/>
          <w:bdr w:val="single" w:sz="4" w:space="0" w:color="auto"/>
        </w:rPr>
        <w:t>課</w:t>
      </w:r>
      <w:r w:rsidR="00F641A4" w:rsidRPr="00D407F5">
        <w:rPr>
          <w:rFonts w:hint="eastAsia"/>
          <w:sz w:val="22"/>
          <w:bdr w:val="single" w:sz="4" w:space="0" w:color="auto"/>
        </w:rPr>
        <w:t xml:space="preserve"> </w:t>
      </w:r>
      <w:r w:rsidR="00DB6B07" w:rsidRPr="00D407F5">
        <w:rPr>
          <w:rFonts w:hint="eastAsia"/>
          <w:sz w:val="22"/>
          <w:bdr w:val="single" w:sz="4" w:space="0" w:color="auto"/>
        </w:rPr>
        <w:t xml:space="preserve">まで　</w:t>
      </w:r>
      <w:r w:rsidR="00AF020E" w:rsidRPr="00D407F5">
        <w:rPr>
          <w:rFonts w:hint="eastAsia"/>
          <w:sz w:val="22"/>
          <w:bdr w:val="single" w:sz="4" w:space="0" w:color="auto"/>
        </w:rPr>
        <w:t>電話０４６０－８５－９５６４</w:t>
      </w:r>
    </w:p>
    <w:sectPr w:rsidR="00AF020E" w:rsidRPr="00D407F5" w:rsidSect="00723BDE">
      <w:pgSz w:w="11906" w:h="16838" w:code="9"/>
      <w:pgMar w:top="295"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6D" w:rsidRDefault="0083106D">
      <w:r>
        <w:separator/>
      </w:r>
    </w:p>
  </w:endnote>
  <w:endnote w:type="continuationSeparator" w:id="0">
    <w:p w:rsidR="0083106D" w:rsidRDefault="0083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6D" w:rsidRDefault="0083106D">
      <w:r>
        <w:separator/>
      </w:r>
    </w:p>
  </w:footnote>
  <w:footnote w:type="continuationSeparator" w:id="0">
    <w:p w:rsidR="0083106D" w:rsidRDefault="0083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381"/>
    <w:multiLevelType w:val="hybridMultilevel"/>
    <w:tmpl w:val="12C08D06"/>
    <w:lvl w:ilvl="0" w:tplc="3D6248C4">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 w15:restartNumberingAfterBreak="0">
    <w:nsid w:val="1859569A"/>
    <w:multiLevelType w:val="hybridMultilevel"/>
    <w:tmpl w:val="1FCADEA0"/>
    <w:lvl w:ilvl="0" w:tplc="187A79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4B303C"/>
    <w:multiLevelType w:val="hybridMultilevel"/>
    <w:tmpl w:val="664CF042"/>
    <w:lvl w:ilvl="0" w:tplc="91E68914">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51201259"/>
    <w:multiLevelType w:val="hybridMultilevel"/>
    <w:tmpl w:val="B2DE6F62"/>
    <w:lvl w:ilvl="0" w:tplc="9982BB3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17A5908"/>
    <w:multiLevelType w:val="hybridMultilevel"/>
    <w:tmpl w:val="D764A3B2"/>
    <w:lvl w:ilvl="0" w:tplc="98B0444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5C740E1"/>
    <w:multiLevelType w:val="hybridMultilevel"/>
    <w:tmpl w:val="CE4A7B6A"/>
    <w:lvl w:ilvl="0" w:tplc="48CE5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990C25"/>
    <w:multiLevelType w:val="hybridMultilevel"/>
    <w:tmpl w:val="A45AAB1E"/>
    <w:lvl w:ilvl="0" w:tplc="AF96A4B8">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73793A4F"/>
    <w:multiLevelType w:val="hybridMultilevel"/>
    <w:tmpl w:val="C6B812E0"/>
    <w:lvl w:ilvl="0" w:tplc="087A9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93599B"/>
    <w:multiLevelType w:val="hybridMultilevel"/>
    <w:tmpl w:val="0E064B52"/>
    <w:lvl w:ilvl="0" w:tplc="3878CBC0">
      <w:numFmt w:val="bullet"/>
      <w:lvlText w:val="◎"/>
      <w:lvlJc w:val="left"/>
      <w:pPr>
        <w:ind w:left="490" w:hanging="360"/>
      </w:pPr>
      <w:rPr>
        <w:rFonts w:ascii="ＭＳ 明朝" w:eastAsia="ＭＳ 明朝" w:hAnsi="ＭＳ 明朝" w:cs="Times New Roman"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B5"/>
    <w:rsid w:val="00056AA2"/>
    <w:rsid w:val="00063954"/>
    <w:rsid w:val="000646A8"/>
    <w:rsid w:val="0007292E"/>
    <w:rsid w:val="00082FAD"/>
    <w:rsid w:val="000A3E4E"/>
    <w:rsid w:val="000B56CA"/>
    <w:rsid w:val="000C1D13"/>
    <w:rsid w:val="000C3F71"/>
    <w:rsid w:val="000C64BE"/>
    <w:rsid w:val="000D2D6E"/>
    <w:rsid w:val="000E1D70"/>
    <w:rsid w:val="00133349"/>
    <w:rsid w:val="0014341D"/>
    <w:rsid w:val="00160815"/>
    <w:rsid w:val="001763DC"/>
    <w:rsid w:val="0018155A"/>
    <w:rsid w:val="0018198D"/>
    <w:rsid w:val="001A79A3"/>
    <w:rsid w:val="001B234D"/>
    <w:rsid w:val="001C31D9"/>
    <w:rsid w:val="001C4471"/>
    <w:rsid w:val="001D6A4E"/>
    <w:rsid w:val="001E46CC"/>
    <w:rsid w:val="001F0308"/>
    <w:rsid w:val="00200153"/>
    <w:rsid w:val="00234186"/>
    <w:rsid w:val="00242489"/>
    <w:rsid w:val="00242895"/>
    <w:rsid w:val="00245B98"/>
    <w:rsid w:val="0027223F"/>
    <w:rsid w:val="00273B6B"/>
    <w:rsid w:val="002A3770"/>
    <w:rsid w:val="002B748C"/>
    <w:rsid w:val="002D5FC3"/>
    <w:rsid w:val="002F0E8A"/>
    <w:rsid w:val="00336DC1"/>
    <w:rsid w:val="00357080"/>
    <w:rsid w:val="00366312"/>
    <w:rsid w:val="003745C7"/>
    <w:rsid w:val="003C25F3"/>
    <w:rsid w:val="003E2AEA"/>
    <w:rsid w:val="00406287"/>
    <w:rsid w:val="00413CC7"/>
    <w:rsid w:val="0041461C"/>
    <w:rsid w:val="00420B6A"/>
    <w:rsid w:val="00427A0F"/>
    <w:rsid w:val="00471C73"/>
    <w:rsid w:val="00487D97"/>
    <w:rsid w:val="004E3C66"/>
    <w:rsid w:val="004F62FE"/>
    <w:rsid w:val="005011AD"/>
    <w:rsid w:val="00504753"/>
    <w:rsid w:val="005218CE"/>
    <w:rsid w:val="00521929"/>
    <w:rsid w:val="00526416"/>
    <w:rsid w:val="00531F78"/>
    <w:rsid w:val="0053705E"/>
    <w:rsid w:val="00547008"/>
    <w:rsid w:val="00561191"/>
    <w:rsid w:val="005643FD"/>
    <w:rsid w:val="00592790"/>
    <w:rsid w:val="005B1D97"/>
    <w:rsid w:val="005C38AB"/>
    <w:rsid w:val="005C3F25"/>
    <w:rsid w:val="005D130E"/>
    <w:rsid w:val="005D56C6"/>
    <w:rsid w:val="005E6E6D"/>
    <w:rsid w:val="005F1071"/>
    <w:rsid w:val="0061450A"/>
    <w:rsid w:val="00634FD9"/>
    <w:rsid w:val="006364EE"/>
    <w:rsid w:val="00650AC5"/>
    <w:rsid w:val="00655ACD"/>
    <w:rsid w:val="00656811"/>
    <w:rsid w:val="00656F95"/>
    <w:rsid w:val="00692456"/>
    <w:rsid w:val="00696F42"/>
    <w:rsid w:val="006A1E5F"/>
    <w:rsid w:val="006C3C2C"/>
    <w:rsid w:val="006C6016"/>
    <w:rsid w:val="006E2524"/>
    <w:rsid w:val="007030FA"/>
    <w:rsid w:val="00721799"/>
    <w:rsid w:val="00722978"/>
    <w:rsid w:val="00723BDE"/>
    <w:rsid w:val="00735D80"/>
    <w:rsid w:val="00737569"/>
    <w:rsid w:val="007462E8"/>
    <w:rsid w:val="00746888"/>
    <w:rsid w:val="007521DA"/>
    <w:rsid w:val="00762F04"/>
    <w:rsid w:val="00763E21"/>
    <w:rsid w:val="00777D57"/>
    <w:rsid w:val="0078761F"/>
    <w:rsid w:val="0079434E"/>
    <w:rsid w:val="007B280D"/>
    <w:rsid w:val="007C5560"/>
    <w:rsid w:val="00802616"/>
    <w:rsid w:val="00802AC9"/>
    <w:rsid w:val="0083106D"/>
    <w:rsid w:val="00836EFB"/>
    <w:rsid w:val="00842EF1"/>
    <w:rsid w:val="00844087"/>
    <w:rsid w:val="008449D6"/>
    <w:rsid w:val="008473FA"/>
    <w:rsid w:val="00855EE0"/>
    <w:rsid w:val="00876CFE"/>
    <w:rsid w:val="00880BE9"/>
    <w:rsid w:val="008B2562"/>
    <w:rsid w:val="008B447D"/>
    <w:rsid w:val="008E1078"/>
    <w:rsid w:val="008F50EF"/>
    <w:rsid w:val="008F7559"/>
    <w:rsid w:val="00937B07"/>
    <w:rsid w:val="00937C6C"/>
    <w:rsid w:val="009663C1"/>
    <w:rsid w:val="00970DA8"/>
    <w:rsid w:val="009A1E38"/>
    <w:rsid w:val="009A7077"/>
    <w:rsid w:val="009B76A9"/>
    <w:rsid w:val="009D3035"/>
    <w:rsid w:val="009E00BE"/>
    <w:rsid w:val="009E78EF"/>
    <w:rsid w:val="009F2FD2"/>
    <w:rsid w:val="00A14B03"/>
    <w:rsid w:val="00A20909"/>
    <w:rsid w:val="00A242A3"/>
    <w:rsid w:val="00A3267F"/>
    <w:rsid w:val="00A4327B"/>
    <w:rsid w:val="00A44E9E"/>
    <w:rsid w:val="00A72072"/>
    <w:rsid w:val="00A809A3"/>
    <w:rsid w:val="00A80C54"/>
    <w:rsid w:val="00AB19DF"/>
    <w:rsid w:val="00AC5322"/>
    <w:rsid w:val="00AF020E"/>
    <w:rsid w:val="00B2190D"/>
    <w:rsid w:val="00B24AD0"/>
    <w:rsid w:val="00B34DB7"/>
    <w:rsid w:val="00B52EED"/>
    <w:rsid w:val="00B62728"/>
    <w:rsid w:val="00B65EB2"/>
    <w:rsid w:val="00B70ED7"/>
    <w:rsid w:val="00B77420"/>
    <w:rsid w:val="00B93AAC"/>
    <w:rsid w:val="00BA68D5"/>
    <w:rsid w:val="00BC4FBF"/>
    <w:rsid w:val="00BC7AB0"/>
    <w:rsid w:val="00BD51D3"/>
    <w:rsid w:val="00BD6F83"/>
    <w:rsid w:val="00BF1B42"/>
    <w:rsid w:val="00C43384"/>
    <w:rsid w:val="00C46BC8"/>
    <w:rsid w:val="00C524FF"/>
    <w:rsid w:val="00C56A35"/>
    <w:rsid w:val="00C6764C"/>
    <w:rsid w:val="00C676AF"/>
    <w:rsid w:val="00C83833"/>
    <w:rsid w:val="00C8626E"/>
    <w:rsid w:val="00C91529"/>
    <w:rsid w:val="00CA7C1A"/>
    <w:rsid w:val="00CB36BF"/>
    <w:rsid w:val="00CC7CE3"/>
    <w:rsid w:val="00CD36CA"/>
    <w:rsid w:val="00CD5F62"/>
    <w:rsid w:val="00CD65A0"/>
    <w:rsid w:val="00CF43AF"/>
    <w:rsid w:val="00D01A95"/>
    <w:rsid w:val="00D0451E"/>
    <w:rsid w:val="00D07344"/>
    <w:rsid w:val="00D134E3"/>
    <w:rsid w:val="00D407F5"/>
    <w:rsid w:val="00D47A65"/>
    <w:rsid w:val="00D71952"/>
    <w:rsid w:val="00D92A46"/>
    <w:rsid w:val="00DB247B"/>
    <w:rsid w:val="00DB6B07"/>
    <w:rsid w:val="00DC78F9"/>
    <w:rsid w:val="00E73D10"/>
    <w:rsid w:val="00E771DF"/>
    <w:rsid w:val="00E828B5"/>
    <w:rsid w:val="00E911F5"/>
    <w:rsid w:val="00E94646"/>
    <w:rsid w:val="00E9590C"/>
    <w:rsid w:val="00EC3AE7"/>
    <w:rsid w:val="00ED082C"/>
    <w:rsid w:val="00EF3E57"/>
    <w:rsid w:val="00EF5AF2"/>
    <w:rsid w:val="00F637E0"/>
    <w:rsid w:val="00F641A4"/>
    <w:rsid w:val="00F74C05"/>
    <w:rsid w:val="00F82F38"/>
    <w:rsid w:val="00FB092F"/>
    <w:rsid w:val="00FC62E7"/>
    <w:rsid w:val="00FF4EA1"/>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FC0087"/>
  <w15:docId w15:val="{05EAAEC6-3E78-43B3-97BB-46617AA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70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9A7077"/>
    <w:pPr>
      <w:tabs>
        <w:tab w:val="center" w:pos="4252"/>
        <w:tab w:val="right" w:pos="8504"/>
      </w:tabs>
      <w:snapToGrid w:val="0"/>
    </w:pPr>
  </w:style>
  <w:style w:type="character" w:customStyle="1" w:styleId="a4">
    <w:name w:val="ヘッダー (文字)"/>
    <w:semiHidden/>
    <w:rsid w:val="009A7077"/>
    <w:rPr>
      <w:kern w:val="2"/>
      <w:sz w:val="21"/>
      <w:szCs w:val="22"/>
    </w:rPr>
  </w:style>
  <w:style w:type="paragraph" w:styleId="a5">
    <w:name w:val="footer"/>
    <w:basedOn w:val="a"/>
    <w:unhideWhenUsed/>
    <w:rsid w:val="009A7077"/>
    <w:pPr>
      <w:tabs>
        <w:tab w:val="center" w:pos="4252"/>
        <w:tab w:val="right" w:pos="8504"/>
      </w:tabs>
      <w:snapToGrid w:val="0"/>
    </w:pPr>
  </w:style>
  <w:style w:type="character" w:customStyle="1" w:styleId="a6">
    <w:name w:val="フッター (文字)"/>
    <w:semiHidden/>
    <w:rsid w:val="009A7077"/>
    <w:rPr>
      <w:kern w:val="2"/>
      <w:sz w:val="21"/>
      <w:szCs w:val="22"/>
    </w:rPr>
  </w:style>
  <w:style w:type="character" w:styleId="a7">
    <w:name w:val="Strong"/>
    <w:qFormat/>
    <w:rsid w:val="009A7077"/>
    <w:rPr>
      <w:b/>
      <w:bCs/>
    </w:rPr>
  </w:style>
  <w:style w:type="paragraph" w:styleId="a8">
    <w:name w:val="Body Text Indent"/>
    <w:basedOn w:val="a"/>
    <w:rsid w:val="009A7077"/>
    <w:pPr>
      <w:ind w:leftChars="1200" w:left="2520"/>
    </w:pPr>
    <w:rPr>
      <w:szCs w:val="21"/>
    </w:rPr>
  </w:style>
  <w:style w:type="paragraph" w:styleId="a9">
    <w:name w:val="Body Text"/>
    <w:basedOn w:val="a"/>
    <w:rsid w:val="009A7077"/>
    <w:rPr>
      <w:sz w:val="20"/>
    </w:rPr>
  </w:style>
  <w:style w:type="paragraph" w:styleId="aa">
    <w:name w:val="Balloon Text"/>
    <w:basedOn w:val="a"/>
    <w:link w:val="ab"/>
    <w:rsid w:val="00762F04"/>
    <w:rPr>
      <w:rFonts w:ascii="Arial" w:eastAsia="ＭＳ ゴシック" w:hAnsi="Arial"/>
      <w:sz w:val="18"/>
      <w:szCs w:val="18"/>
    </w:rPr>
  </w:style>
  <w:style w:type="character" w:customStyle="1" w:styleId="ab">
    <w:name w:val="吹き出し (文字)"/>
    <w:link w:val="aa"/>
    <w:rsid w:val="00762F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国民健康保険のお知らせ</vt:lpstr>
      <vt:lpstr>国民健康保険のお知らせ</vt:lpstr>
    </vt:vector>
  </TitlesOfParts>
  <Company>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国民健康保険のお知らせ</dc:title>
  <dc:subject/>
  <dc:creator>TOWNF148</dc:creator>
  <cp:keywords/>
  <dc:description/>
  <cp:lastModifiedBy>hoken</cp:lastModifiedBy>
  <cp:revision>18</cp:revision>
  <cp:lastPrinted>2023-06-04T04:13:00Z</cp:lastPrinted>
  <dcterms:created xsi:type="dcterms:W3CDTF">2020-06-08T00:11:00Z</dcterms:created>
  <dcterms:modified xsi:type="dcterms:W3CDTF">2023-06-06T01:21:00Z</dcterms:modified>
</cp:coreProperties>
</file>